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B43" w:rsidRDefault="00227B43" w:rsidP="00227B43">
      <w:pPr>
        <w:tabs>
          <w:tab w:val="center" w:pos="4536"/>
          <w:tab w:val="right" w:pos="9072"/>
        </w:tabs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Dabas állomás </w:t>
      </w:r>
      <w:r w:rsidRPr="00DD647E">
        <w:rPr>
          <w:rFonts w:ascii="Times New Roman" w:hAnsi="Times New Roman"/>
          <w:sz w:val="24"/>
          <w:szCs w:val="24"/>
        </w:rPr>
        <w:t xml:space="preserve">2025.12.14-én </w:t>
      </w:r>
      <w:r>
        <w:rPr>
          <w:rFonts w:ascii="Times New Roman" w:eastAsia="Times New Roman" w:hAnsi="Times New Roman"/>
          <w:sz w:val="24"/>
          <w:szCs w:val="24"/>
        </w:rPr>
        <w:t>33371-10</w:t>
      </w:r>
      <w:r w:rsidRPr="00DD647E"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/2025/PALYA</w:t>
      </w:r>
      <w:r>
        <w:rPr>
          <w:rFonts w:eastAsia="Arial Unicode MS"/>
          <w:bdr w:val="none" w:sz="0" w:space="0" w:color="auto" w:frame="1"/>
          <w:shd w:val="clear" w:color="auto" w:fill="FFFFFF"/>
          <w:lang w:eastAsia="zh-CN"/>
        </w:rPr>
        <w:t xml:space="preserve"> </w:t>
      </w:r>
      <w:r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 xml:space="preserve">szám alatt hatályba lépett </w:t>
      </w:r>
      <w:proofErr w:type="gramStart"/>
      <w:r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ÁVU  2026.</w:t>
      </w:r>
      <w:proofErr w:type="gramEnd"/>
      <w:r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09.21-én 00:00-tól az alábbiak szerint módosul:</w:t>
      </w:r>
    </w:p>
    <w:p w:rsidR="00227B43" w:rsidRPr="00A5622F" w:rsidRDefault="00227B43" w:rsidP="00227B4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227B43" w:rsidRPr="00641F1F" w:rsidRDefault="00227B43" w:rsidP="00227B43">
      <w:pPr>
        <w:pStyle w:val="Cmsor2"/>
        <w:numPr>
          <w:ilvl w:val="1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26448199"/>
      <w:r w:rsidRPr="00C54D3F">
        <w:rPr>
          <w:rFonts w:ascii="Times New Roman" w:hAnsi="Times New Roman" w:cs="Times New Roman"/>
          <w:b/>
          <w:color w:val="auto"/>
          <w:sz w:val="24"/>
          <w:szCs w:val="24"/>
        </w:rPr>
        <w:t>Az állomás elhelyezkedése</w:t>
      </w:r>
      <w:bookmarkEnd w:id="0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016A1">
        <w:rPr>
          <w:rFonts w:ascii="Times New Roman" w:hAnsi="Times New Roman" w:cs="Times New Roman"/>
          <w:color w:val="auto"/>
          <w:sz w:val="24"/>
          <w:szCs w:val="24"/>
        </w:rPr>
        <w:t>pont</w:t>
      </w:r>
      <w:r w:rsidRPr="00D016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első bekezdésben az alábbi módosítások lettek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eszközölve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:  </w:t>
      </w:r>
    </w:p>
    <w:p w:rsidR="00227B43" w:rsidRDefault="00227B43" w:rsidP="00227B43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54D3F">
        <w:rPr>
          <w:rFonts w:ascii="Times New Roman" w:hAnsi="Times New Roman"/>
          <w:sz w:val="24"/>
          <w:szCs w:val="24"/>
        </w:rPr>
        <w:t xml:space="preserve"> a „142 sz.</w:t>
      </w:r>
      <w:r>
        <w:rPr>
          <w:rFonts w:ascii="Times New Roman" w:hAnsi="Times New Roman"/>
          <w:sz w:val="24"/>
          <w:szCs w:val="24"/>
        </w:rPr>
        <w:t>” áthelyezésre került</w:t>
      </w:r>
      <w:r w:rsidRPr="00C54D3F">
        <w:rPr>
          <w:rFonts w:ascii="Times New Roman" w:hAnsi="Times New Roman"/>
          <w:sz w:val="24"/>
          <w:szCs w:val="24"/>
        </w:rPr>
        <w:t>;</w:t>
      </w:r>
    </w:p>
    <w:p w:rsidR="00227B43" w:rsidRPr="00C54D3F" w:rsidRDefault="00227B43" w:rsidP="00227B43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54D3F">
        <w:rPr>
          <w:rFonts w:ascii="Times New Roman" w:hAnsi="Times New Roman"/>
          <w:strike/>
          <w:sz w:val="24"/>
          <w:szCs w:val="24"/>
        </w:rPr>
        <w:t xml:space="preserve">Inárcs-Kakucs és Örkény állomások között- </w:t>
      </w:r>
      <w:r w:rsidRPr="00C54D3F">
        <w:rPr>
          <w:rFonts w:ascii="Times New Roman" w:hAnsi="Times New Roman"/>
          <w:sz w:val="24"/>
          <w:szCs w:val="24"/>
        </w:rPr>
        <w:t>törölve;</w:t>
      </w:r>
    </w:p>
    <w:p w:rsidR="00227B43" w:rsidRPr="00C54D3F" w:rsidRDefault="00227B43" w:rsidP="00227B43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54D3F">
        <w:rPr>
          <w:rFonts w:ascii="Times New Roman" w:hAnsi="Times New Roman"/>
          <w:strike/>
          <w:sz w:val="24"/>
          <w:szCs w:val="24"/>
        </w:rPr>
        <w:t xml:space="preserve">helyezkedik el- </w:t>
      </w:r>
      <w:r w:rsidRPr="00C54D3F">
        <w:rPr>
          <w:rFonts w:ascii="Times New Roman" w:hAnsi="Times New Roman"/>
          <w:sz w:val="24"/>
          <w:szCs w:val="24"/>
        </w:rPr>
        <w:t>törölve;</w:t>
      </w:r>
    </w:p>
    <w:p w:rsidR="00227B43" w:rsidRDefault="00227B43" w:rsidP="00227B43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54D3F">
        <w:rPr>
          <w:rFonts w:ascii="Times New Roman" w:hAnsi="Times New Roman"/>
          <w:sz w:val="24"/>
          <w:szCs w:val="24"/>
          <w:highlight w:val="lightGray"/>
        </w:rPr>
        <w:t xml:space="preserve">fekszik </w:t>
      </w:r>
      <w:r w:rsidRPr="00C54D3F">
        <w:rPr>
          <w:rFonts w:ascii="Times New Roman" w:hAnsi="Times New Roman"/>
          <w:sz w:val="24"/>
          <w:szCs w:val="24"/>
        </w:rPr>
        <w:t>– felvéve.</w:t>
      </w:r>
    </w:p>
    <w:p w:rsidR="00227B43" w:rsidRDefault="00227B43" w:rsidP="00227B43">
      <w:pPr>
        <w:pStyle w:val="Stlus2"/>
        <w:spacing w:before="0"/>
        <w:ind w:left="360"/>
        <w:rPr>
          <w:sz w:val="24"/>
          <w:szCs w:val="24"/>
        </w:rPr>
      </w:pPr>
      <w:r w:rsidRPr="00BD50A6">
        <w:rPr>
          <w:sz w:val="24"/>
          <w:szCs w:val="24"/>
        </w:rPr>
        <w:t xml:space="preserve">Dabas állomás a Kőbánya-Kispest – Lajosmizse – Kecskemét </w:t>
      </w:r>
      <w:r w:rsidRPr="006D3837">
        <w:rPr>
          <w:sz w:val="24"/>
          <w:szCs w:val="24"/>
          <w:highlight w:val="lightGray"/>
        </w:rPr>
        <w:t>142 sz.</w:t>
      </w:r>
      <w:r>
        <w:rPr>
          <w:sz w:val="24"/>
          <w:szCs w:val="24"/>
        </w:rPr>
        <w:t xml:space="preserve"> </w:t>
      </w:r>
      <w:r w:rsidRPr="00BD50A6">
        <w:rPr>
          <w:sz w:val="24"/>
          <w:szCs w:val="24"/>
        </w:rPr>
        <w:t xml:space="preserve">egyvágányú, nem villamosított mellékvonalon, a 418+40 - 429+50 sz. szelvényekben </w:t>
      </w:r>
      <w:proofErr w:type="gramStart"/>
      <w:r w:rsidRPr="006D3837">
        <w:rPr>
          <w:sz w:val="24"/>
          <w:szCs w:val="24"/>
          <w:highlight w:val="lightGray"/>
        </w:rPr>
        <w:t>fekszik ,</w:t>
      </w:r>
      <w:proofErr w:type="gramEnd"/>
      <w:r w:rsidRPr="00BD50A6">
        <w:rPr>
          <w:sz w:val="24"/>
          <w:szCs w:val="24"/>
        </w:rPr>
        <w:t xml:space="preserve"> mint közép- és vonatindító állomás.</w:t>
      </w:r>
    </w:p>
    <w:p w:rsidR="00227B43" w:rsidRPr="00A5622F" w:rsidRDefault="00227B43" w:rsidP="0022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27B43" w:rsidRDefault="00227B43" w:rsidP="0022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27B43" w:rsidRDefault="00227B43" w:rsidP="00227B43">
      <w:pPr>
        <w:pStyle w:val="Cmsor3"/>
        <w:rPr>
          <w:rFonts w:ascii="Times New Roman" w:eastAsia="Times New Roman" w:hAnsi="Times New Roman" w:cs="Times New Roman"/>
          <w:color w:val="auto"/>
        </w:rPr>
      </w:pPr>
      <w:bookmarkStart w:id="1" w:name="_Toc182317433"/>
      <w:bookmarkStart w:id="2" w:name="_Toc226448201"/>
      <w:r w:rsidRPr="00641F1F">
        <w:rPr>
          <w:rFonts w:ascii="Times New Roman" w:hAnsi="Times New Roman" w:cs="Times New Roman"/>
          <w:b/>
          <w:color w:val="auto"/>
        </w:rPr>
        <w:t xml:space="preserve">1.2.1. </w:t>
      </w:r>
      <w:bookmarkEnd w:id="1"/>
      <w:r w:rsidRPr="00641F1F">
        <w:rPr>
          <w:rFonts w:ascii="Times New Roman" w:hAnsi="Times New Roman" w:cs="Times New Roman"/>
          <w:b/>
          <w:color w:val="auto"/>
        </w:rPr>
        <w:t>Jelző-/biztosítóberendezés típusa</w:t>
      </w:r>
      <w:bookmarkStart w:id="3" w:name="_Toc226448204"/>
      <w:bookmarkEnd w:id="2"/>
      <w:r w:rsidRPr="00641F1F">
        <w:rPr>
          <w:rFonts w:ascii="Times New Roman" w:hAnsi="Times New Roman" w:cs="Times New Roman"/>
          <w:b/>
          <w:color w:val="auto"/>
        </w:rPr>
        <w:t xml:space="preserve"> </w:t>
      </w:r>
      <w:r w:rsidRPr="00641F1F">
        <w:rPr>
          <w:rFonts w:ascii="Times New Roman" w:eastAsia="Times New Roman" w:hAnsi="Times New Roman" w:cs="Times New Roman"/>
          <w:bCs/>
          <w:color w:val="auto"/>
        </w:rPr>
        <w:t xml:space="preserve">alpont harmadi bekezdés </w:t>
      </w:r>
      <w:r w:rsidRPr="00641F1F">
        <w:rPr>
          <w:rFonts w:ascii="Times New Roman" w:eastAsia="Times New Roman" w:hAnsi="Times New Roman" w:cs="Times New Roman"/>
          <w:color w:val="auto"/>
        </w:rPr>
        <w:t>megváltozott</w:t>
      </w:r>
      <w:r w:rsidRPr="00D016A1">
        <w:rPr>
          <w:rFonts w:ascii="Times New Roman" w:eastAsia="Times New Roman" w:hAnsi="Times New Roman" w:cs="Times New Roman"/>
          <w:color w:val="auto"/>
        </w:rPr>
        <w:t>:</w:t>
      </w:r>
    </w:p>
    <w:p w:rsidR="00227B43" w:rsidRDefault="00227B43" w:rsidP="00227B43">
      <w:pPr>
        <w:pStyle w:val="Szvegtrzs"/>
        <w:numPr>
          <w:ilvl w:val="0"/>
          <w:numId w:val="6"/>
        </w:numPr>
        <w:spacing w:before="8"/>
        <w:jc w:val="both"/>
        <w:rPr>
          <w:sz w:val="24"/>
          <w:szCs w:val="24"/>
        </w:rPr>
      </w:pPr>
      <w:r w:rsidRPr="00BD50A6">
        <w:rPr>
          <w:sz w:val="24"/>
          <w:szCs w:val="24"/>
        </w:rPr>
        <w:t xml:space="preserve">A berendezés kezelési körzete a kezdőpont felől a 411+39 számú szelvényben lévő </w:t>
      </w:r>
      <w:proofErr w:type="gramStart"/>
      <w:r w:rsidRPr="00BD50A6">
        <w:rPr>
          <w:sz w:val="24"/>
          <w:szCs w:val="24"/>
        </w:rPr>
        <w:t>A</w:t>
      </w:r>
      <w:proofErr w:type="gramEnd"/>
      <w:r w:rsidRPr="00BD50A6">
        <w:rPr>
          <w:sz w:val="24"/>
          <w:szCs w:val="24"/>
        </w:rPr>
        <w:t xml:space="preserve"> bejárati jelző </w:t>
      </w:r>
      <w:r w:rsidRPr="008D01F1">
        <w:rPr>
          <w:strike/>
          <w:sz w:val="24"/>
          <w:szCs w:val="24"/>
        </w:rPr>
        <w:t>előjelzője</w:t>
      </w:r>
      <w:r w:rsidRPr="00BD50A6">
        <w:rPr>
          <w:sz w:val="24"/>
          <w:szCs w:val="24"/>
        </w:rPr>
        <w:t xml:space="preserve"> ( </w:t>
      </w:r>
      <w:proofErr w:type="spellStart"/>
      <w:r w:rsidRPr="00BD50A6">
        <w:rPr>
          <w:sz w:val="24"/>
          <w:szCs w:val="24"/>
        </w:rPr>
        <w:t>A</w:t>
      </w:r>
      <w:r w:rsidRPr="008D01F1">
        <w:rPr>
          <w:strike/>
          <w:sz w:val="24"/>
          <w:szCs w:val="24"/>
        </w:rPr>
        <w:t>Ej</w:t>
      </w:r>
      <w:proofErr w:type="spellEnd"/>
      <w:r w:rsidRPr="00BD50A6">
        <w:rPr>
          <w:sz w:val="24"/>
          <w:szCs w:val="24"/>
        </w:rPr>
        <w:t xml:space="preserve">) és a végponti oldalon a 436+51 számú szelvényben lévő </w:t>
      </w:r>
      <w:r>
        <w:rPr>
          <w:sz w:val="24"/>
          <w:szCs w:val="24"/>
        </w:rPr>
        <w:t xml:space="preserve">B bejárati jelző </w:t>
      </w:r>
      <w:r w:rsidRPr="008D01F1">
        <w:rPr>
          <w:strike/>
          <w:sz w:val="24"/>
          <w:szCs w:val="24"/>
        </w:rPr>
        <w:t>előjelzője</w:t>
      </w:r>
      <w:r>
        <w:rPr>
          <w:sz w:val="24"/>
          <w:szCs w:val="24"/>
        </w:rPr>
        <w:t xml:space="preserve"> ( </w:t>
      </w:r>
      <w:proofErr w:type="spellStart"/>
      <w:r>
        <w:rPr>
          <w:sz w:val="24"/>
          <w:szCs w:val="24"/>
        </w:rPr>
        <w:t>B</w:t>
      </w:r>
      <w:r w:rsidRPr="008D01F1">
        <w:rPr>
          <w:strike/>
          <w:sz w:val="24"/>
          <w:szCs w:val="24"/>
        </w:rPr>
        <w:t>Ej</w:t>
      </w:r>
      <w:proofErr w:type="spellEnd"/>
      <w:r w:rsidRPr="00BD50A6">
        <w:rPr>
          <w:sz w:val="24"/>
          <w:szCs w:val="24"/>
        </w:rPr>
        <w:t>) között van.</w:t>
      </w:r>
    </w:p>
    <w:p w:rsidR="00227B43" w:rsidRDefault="00227B43" w:rsidP="00227B43">
      <w:pPr>
        <w:pStyle w:val="Szvegtrzs"/>
        <w:spacing w:before="8"/>
        <w:ind w:left="720"/>
        <w:jc w:val="both"/>
        <w:rPr>
          <w:sz w:val="24"/>
          <w:szCs w:val="24"/>
        </w:rPr>
      </w:pPr>
    </w:p>
    <w:p w:rsidR="00227B43" w:rsidRDefault="00227B43" w:rsidP="00227B43">
      <w:pPr>
        <w:pStyle w:val="Szvegtrzs"/>
        <w:spacing w:before="8"/>
        <w:ind w:left="720"/>
        <w:jc w:val="both"/>
        <w:rPr>
          <w:b/>
          <w:sz w:val="24"/>
          <w:szCs w:val="24"/>
        </w:rPr>
      </w:pPr>
      <w:r w:rsidRPr="004427E9">
        <w:rPr>
          <w:b/>
          <w:sz w:val="24"/>
          <w:szCs w:val="24"/>
        </w:rPr>
        <w:t>1.3.1. Vágányok jelölése</w:t>
      </w:r>
      <w:bookmarkEnd w:id="3"/>
    </w:p>
    <w:p w:rsidR="00227B43" w:rsidRDefault="00227B43" w:rsidP="00227B43">
      <w:pPr>
        <w:pStyle w:val="Cmsor3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A táblázatban a 02. és 03. vonatfogadó </w:t>
      </w:r>
      <w:proofErr w:type="spellStart"/>
      <w:r>
        <w:rPr>
          <w:rFonts w:ascii="Times New Roman" w:eastAsia="Times New Roman" w:hAnsi="Times New Roman" w:cs="Times New Roman"/>
          <w:color w:val="auto"/>
        </w:rPr>
        <w:t>fővágányok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határoló váltói módosítva. A módosítások szürke háttérrel jelölve:</w:t>
      </w:r>
    </w:p>
    <w:p w:rsidR="00227B43" w:rsidRPr="004427E9" w:rsidRDefault="00227B43" w:rsidP="00227B43">
      <w:pPr>
        <w:pStyle w:val="Szvegtrzs"/>
        <w:spacing w:before="8"/>
        <w:ind w:left="720"/>
        <w:jc w:val="both"/>
        <w:rPr>
          <w:b/>
          <w:sz w:val="24"/>
          <w:szCs w:val="24"/>
        </w:rPr>
      </w:pPr>
    </w:p>
    <w:p w:rsidR="00227B43" w:rsidRDefault="00227B43" w:rsidP="00227B43">
      <w:pPr>
        <w:pStyle w:val="Cmsor3"/>
        <w:rPr>
          <w:rFonts w:ascii="Times New Roman" w:eastAsia="Times New Roman" w:hAnsi="Times New Roman" w:cs="Times New Roman"/>
          <w:color w:val="auto"/>
        </w:rPr>
      </w:pPr>
    </w:p>
    <w:tbl>
      <w:tblPr>
        <w:tblpPr w:leftFromText="141" w:rightFromText="141" w:vertAnchor="text" w:horzAnchor="margin" w:tblpXSpec="center" w:tblpY="-3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861"/>
        <w:gridCol w:w="2122"/>
        <w:gridCol w:w="745"/>
        <w:gridCol w:w="740"/>
        <w:gridCol w:w="740"/>
        <w:gridCol w:w="1161"/>
        <w:gridCol w:w="929"/>
        <w:gridCol w:w="876"/>
        <w:gridCol w:w="888"/>
      </w:tblGrid>
      <w:tr w:rsidR="00227B43" w:rsidRPr="00FE4BFA" w:rsidTr="00CB5B47">
        <w:trPr>
          <w:cantSplit/>
          <w:trHeight w:val="3829"/>
        </w:trPr>
        <w:tc>
          <w:tcPr>
            <w:tcW w:w="1283" w:type="dxa"/>
            <w:textDirection w:val="btLr"/>
            <w:vAlign w:val="center"/>
            <w:hideMark/>
          </w:tcPr>
          <w:p w:rsidR="00227B43" w:rsidRPr="00641F1F" w:rsidRDefault="00227B43" w:rsidP="00CB5B47">
            <w:pPr>
              <w:ind w:left="113" w:right="113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Vágány száma/jele</w:t>
            </w:r>
          </w:p>
        </w:tc>
        <w:tc>
          <w:tcPr>
            <w:tcW w:w="2189" w:type="dxa"/>
            <w:textDirection w:val="btLr"/>
            <w:vAlign w:val="center"/>
            <w:hideMark/>
          </w:tcPr>
          <w:p w:rsidR="00227B43" w:rsidRPr="00641F1F" w:rsidRDefault="00227B43" w:rsidP="00CB5B47">
            <w:pPr>
              <w:ind w:left="113" w:right="113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Rendeltetése</w:t>
            </w:r>
          </w:p>
        </w:tc>
        <w:tc>
          <w:tcPr>
            <w:tcW w:w="761" w:type="dxa"/>
            <w:textDirection w:val="btLr"/>
            <w:vAlign w:val="center"/>
            <w:hideMark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Használható hossza [m]</w:t>
            </w:r>
          </w:p>
        </w:tc>
        <w:tc>
          <w:tcPr>
            <w:tcW w:w="740" w:type="dxa"/>
            <w:textDirection w:val="btLr"/>
            <w:vAlign w:val="center"/>
            <w:hideMark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proofErr w:type="spellStart"/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Lejtviszony</w:t>
            </w:r>
            <w:proofErr w:type="spellEnd"/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végpont felé [‰]</w:t>
            </w:r>
          </w:p>
        </w:tc>
        <w:tc>
          <w:tcPr>
            <w:tcW w:w="0" w:type="auto"/>
            <w:textDirection w:val="btLr"/>
            <w:vAlign w:val="center"/>
            <w:hideMark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Határoló váltó kezdőpont/végpont felől</w:t>
            </w:r>
          </w:p>
        </w:tc>
        <w:tc>
          <w:tcPr>
            <w:tcW w:w="2083" w:type="dxa"/>
            <w:textDirection w:val="btLr"/>
            <w:vAlign w:val="center"/>
            <w:hideMark/>
          </w:tcPr>
          <w:p w:rsidR="00227B43" w:rsidRPr="00641F1F" w:rsidRDefault="00227B43" w:rsidP="00CB5B47">
            <w:pPr>
              <w:ind w:left="113" w:right="113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TAF-TSI azonosító</w:t>
            </w:r>
          </w:p>
        </w:tc>
        <w:tc>
          <w:tcPr>
            <w:tcW w:w="1585" w:type="dxa"/>
            <w:textDirection w:val="btLr"/>
            <w:vAlign w:val="center"/>
          </w:tcPr>
          <w:p w:rsidR="00227B43" w:rsidRPr="00641F1F" w:rsidRDefault="00227B43" w:rsidP="00CB5B47">
            <w:pPr>
              <w:ind w:left="113" w:right="113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hAnsi="Times New Roman"/>
                <w:b/>
                <w:sz w:val="24"/>
                <w:szCs w:val="24"/>
              </w:rPr>
              <w:t>Vágány besorolása rendkívüli küldemények továbbítása szempontjából</w:t>
            </w:r>
          </w:p>
        </w:tc>
        <w:tc>
          <w:tcPr>
            <w:tcW w:w="1349" w:type="dxa"/>
            <w:textDirection w:val="btLr"/>
            <w:vAlign w:val="center"/>
          </w:tcPr>
          <w:p w:rsidR="00227B43" w:rsidRPr="00641F1F" w:rsidRDefault="00227B43" w:rsidP="00CB5B47">
            <w:pPr>
              <w:ind w:left="113" w:right="113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Hozzáférés</w:t>
            </w:r>
          </w:p>
        </w:tc>
        <w:tc>
          <w:tcPr>
            <w:tcW w:w="1402" w:type="dxa"/>
            <w:textDirection w:val="btLr"/>
            <w:vAlign w:val="center"/>
          </w:tcPr>
          <w:p w:rsidR="00227B43" w:rsidRPr="00641F1F" w:rsidRDefault="00227B43" w:rsidP="00CB5B47">
            <w:pPr>
              <w:ind w:left="113" w:right="113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Megjegyzés</w:t>
            </w:r>
          </w:p>
        </w:tc>
      </w:tr>
      <w:tr w:rsidR="00227B43" w:rsidRPr="00F7004A" w:rsidTr="00CB5B47">
        <w:trPr>
          <w:trHeight w:val="186"/>
        </w:trPr>
        <w:tc>
          <w:tcPr>
            <w:tcW w:w="1283" w:type="dxa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189" w:type="dxa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b/>
                <w:sz w:val="24"/>
                <w:szCs w:val="24"/>
              </w:rPr>
              <w:t>9.</w:t>
            </w:r>
          </w:p>
        </w:tc>
      </w:tr>
      <w:tr w:rsidR="00227B43" w:rsidRPr="00F7004A" w:rsidTr="00CB5B47">
        <w:trPr>
          <w:trHeight w:val="350"/>
        </w:trPr>
        <w:tc>
          <w:tcPr>
            <w:tcW w:w="1283" w:type="dxa"/>
            <w:vAlign w:val="center"/>
            <w:hideMark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89" w:type="dxa"/>
            <w:vAlign w:val="center"/>
            <w:hideMark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raktári vágány</w:t>
            </w:r>
          </w:p>
        </w:tc>
        <w:tc>
          <w:tcPr>
            <w:tcW w:w="0" w:type="auto"/>
            <w:vAlign w:val="center"/>
            <w:hideMark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595</w:t>
            </w:r>
          </w:p>
        </w:tc>
        <w:tc>
          <w:tcPr>
            <w:tcW w:w="0" w:type="auto"/>
            <w:vAlign w:val="center"/>
            <w:hideMark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10/5</w:t>
            </w:r>
          </w:p>
        </w:tc>
        <w:tc>
          <w:tcPr>
            <w:tcW w:w="0" w:type="auto"/>
            <w:vAlign w:val="center"/>
            <w:hideMark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sz w:val="24"/>
                <w:szCs w:val="24"/>
              </w:rPr>
              <w:t>HU-</w:t>
            </w:r>
            <w:r w:rsidRPr="00641F1F">
              <w:rPr>
                <w:rFonts w:ascii="Times New Roman" w:hAnsi="Times New Roman"/>
                <w:sz w:val="24"/>
                <w:szCs w:val="24"/>
              </w:rPr>
              <w:t>55-16840-01-1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sz w:val="24"/>
                <w:szCs w:val="24"/>
              </w:rPr>
              <w:t>F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nyílt</w:t>
            </w:r>
          </w:p>
        </w:tc>
        <w:tc>
          <w:tcPr>
            <w:tcW w:w="0" w:type="auto"/>
            <w:vAlign w:val="center"/>
          </w:tcPr>
          <w:p w:rsidR="00227B43" w:rsidRPr="00F7004A" w:rsidRDefault="00227B43" w:rsidP="00CB5B47">
            <w:pPr>
              <w:jc w:val="center"/>
              <w:rPr>
                <w:rFonts w:eastAsiaTheme="minorHAnsi"/>
              </w:rPr>
            </w:pPr>
            <w:r w:rsidRPr="00F7004A">
              <w:t>-</w:t>
            </w:r>
          </w:p>
        </w:tc>
      </w:tr>
      <w:tr w:rsidR="00227B43" w:rsidRPr="00F7004A" w:rsidTr="00CB5B47">
        <w:trPr>
          <w:trHeight w:val="638"/>
        </w:trPr>
        <w:tc>
          <w:tcPr>
            <w:tcW w:w="1283" w:type="dxa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189" w:type="dxa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 xml:space="preserve">vonatfogadó/indító </w:t>
            </w:r>
            <w:proofErr w:type="spellStart"/>
            <w:r w:rsidRPr="00641F1F">
              <w:rPr>
                <w:rFonts w:ascii="Times New Roman" w:hAnsi="Times New Roman"/>
                <w:sz w:val="24"/>
                <w:szCs w:val="24"/>
              </w:rPr>
              <w:t>fővágány</w:t>
            </w:r>
            <w:proofErr w:type="spellEnd"/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595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trike/>
                <w:sz w:val="24"/>
                <w:szCs w:val="24"/>
              </w:rPr>
              <w:t>4/1</w:t>
            </w:r>
          </w:p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  <w:highlight w:val="lightGray"/>
              </w:rPr>
              <w:t>10/5</w:t>
            </w:r>
          </w:p>
        </w:tc>
        <w:tc>
          <w:tcPr>
            <w:tcW w:w="0" w:type="auto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sz w:val="24"/>
                <w:szCs w:val="24"/>
              </w:rPr>
              <w:t>HU-</w:t>
            </w:r>
            <w:r w:rsidRPr="00641F1F">
              <w:rPr>
                <w:rFonts w:ascii="Times New Roman" w:hAnsi="Times New Roman"/>
                <w:sz w:val="24"/>
                <w:szCs w:val="24"/>
              </w:rPr>
              <w:t>55-16840-01-2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nyílt</w:t>
            </w:r>
          </w:p>
        </w:tc>
        <w:tc>
          <w:tcPr>
            <w:tcW w:w="0" w:type="auto"/>
            <w:vAlign w:val="center"/>
          </w:tcPr>
          <w:p w:rsidR="00227B43" w:rsidRPr="00F7004A" w:rsidRDefault="00227B43" w:rsidP="00CB5B47">
            <w:pPr>
              <w:jc w:val="center"/>
              <w:rPr>
                <w:rFonts w:eastAsiaTheme="minorHAnsi"/>
              </w:rPr>
            </w:pPr>
            <w:r w:rsidRPr="00F7004A">
              <w:t>-</w:t>
            </w:r>
          </w:p>
        </w:tc>
      </w:tr>
      <w:tr w:rsidR="00227B43" w:rsidRPr="00F7004A" w:rsidTr="00CB5B47">
        <w:trPr>
          <w:trHeight w:val="350"/>
        </w:trPr>
        <w:tc>
          <w:tcPr>
            <w:tcW w:w="1283" w:type="dxa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89" w:type="dxa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 xml:space="preserve">vonatfogadó/indító, átmenő </w:t>
            </w:r>
            <w:proofErr w:type="spellStart"/>
            <w:r w:rsidRPr="00641F1F">
              <w:rPr>
                <w:rFonts w:ascii="Times New Roman" w:hAnsi="Times New Roman"/>
                <w:sz w:val="24"/>
                <w:szCs w:val="24"/>
              </w:rPr>
              <w:t>fővágány</w:t>
            </w:r>
            <w:proofErr w:type="spellEnd"/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trike/>
                <w:sz w:val="24"/>
                <w:szCs w:val="24"/>
              </w:rPr>
              <w:t>2/1</w:t>
            </w:r>
          </w:p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  <w:highlight w:val="lightGray"/>
              </w:rPr>
              <w:t>4/3</w:t>
            </w:r>
          </w:p>
        </w:tc>
        <w:tc>
          <w:tcPr>
            <w:tcW w:w="0" w:type="auto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sz w:val="24"/>
                <w:szCs w:val="24"/>
              </w:rPr>
              <w:t>HU-</w:t>
            </w:r>
            <w:r w:rsidRPr="00641F1F">
              <w:rPr>
                <w:rFonts w:ascii="Times New Roman" w:hAnsi="Times New Roman"/>
                <w:sz w:val="24"/>
                <w:szCs w:val="24"/>
              </w:rPr>
              <w:t>55-16840-01-3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eastAsiaTheme="minorHAnsi" w:hAnsi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</w:tcPr>
          <w:p w:rsidR="00227B43" w:rsidRPr="00641F1F" w:rsidRDefault="00227B43" w:rsidP="00CB5B4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1F1F">
              <w:rPr>
                <w:rFonts w:ascii="Times New Roman" w:hAnsi="Times New Roman"/>
                <w:sz w:val="24"/>
                <w:szCs w:val="24"/>
              </w:rPr>
              <w:t>nyílt</w:t>
            </w:r>
          </w:p>
        </w:tc>
        <w:tc>
          <w:tcPr>
            <w:tcW w:w="0" w:type="auto"/>
            <w:vAlign w:val="center"/>
          </w:tcPr>
          <w:p w:rsidR="00227B43" w:rsidRPr="00F7004A" w:rsidRDefault="00227B43" w:rsidP="00CB5B47">
            <w:pPr>
              <w:jc w:val="center"/>
              <w:rPr>
                <w:rFonts w:eastAsiaTheme="minorHAnsi"/>
              </w:rPr>
            </w:pPr>
            <w:r w:rsidRPr="00F7004A">
              <w:t>-</w:t>
            </w:r>
          </w:p>
        </w:tc>
      </w:tr>
    </w:tbl>
    <w:p w:rsidR="00227B43" w:rsidRPr="00641F1F" w:rsidRDefault="00227B43" w:rsidP="00227B43"/>
    <w:p w:rsidR="00227B43" w:rsidRPr="004427E9" w:rsidRDefault="00227B43" w:rsidP="00227B43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4" w:name="_Toc226448206"/>
      <w:r w:rsidRPr="004427E9">
        <w:rPr>
          <w:rFonts w:ascii="Times New Roman" w:eastAsia="Times New Roman" w:hAnsi="Times New Roman" w:cs="Times New Roman"/>
          <w:b/>
          <w:color w:val="auto"/>
        </w:rPr>
        <w:t>1.3.3.</w:t>
      </w:r>
      <w:r w:rsidRPr="004427E9">
        <w:rPr>
          <w:rFonts w:ascii="Times New Roman" w:eastAsia="Times New Roman" w:hAnsi="Times New Roman" w:cs="Times New Roman"/>
          <w:b/>
          <w:bCs/>
          <w:color w:val="auto"/>
        </w:rPr>
        <w:t xml:space="preserve"> Utasperon</w:t>
      </w:r>
      <w:bookmarkEnd w:id="4"/>
    </w:p>
    <w:p w:rsidR="00227B43" w:rsidRPr="00D87215" w:rsidRDefault="00227B43" w:rsidP="00227B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 02.-03. sz. vágányok közötti peron mérete változott. 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4"/>
        <w:gridCol w:w="1764"/>
        <w:gridCol w:w="1782"/>
        <w:gridCol w:w="2019"/>
        <w:gridCol w:w="1823"/>
      </w:tblGrid>
      <w:tr w:rsidR="00227B43" w:rsidRPr="00BD50A6" w:rsidTr="00CB5B47">
        <w:trPr>
          <w:jc w:val="center"/>
        </w:trPr>
        <w:tc>
          <w:tcPr>
            <w:tcW w:w="1674" w:type="dxa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Vágányszám</w:t>
            </w:r>
          </w:p>
        </w:tc>
        <w:tc>
          <w:tcPr>
            <w:tcW w:w="1764" w:type="dxa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Hossz</w:t>
            </w:r>
          </w:p>
        </w:tc>
        <w:tc>
          <w:tcPr>
            <w:tcW w:w="1782" w:type="dxa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Szélesség (m)</w:t>
            </w:r>
          </w:p>
        </w:tc>
        <w:tc>
          <w:tcPr>
            <w:tcW w:w="2019" w:type="dxa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Sínkorona feletti magasság</w:t>
            </w:r>
          </w:p>
        </w:tc>
        <w:tc>
          <w:tcPr>
            <w:tcW w:w="1823" w:type="dxa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Burkolat</w:t>
            </w:r>
          </w:p>
        </w:tc>
      </w:tr>
      <w:tr w:rsidR="00227B43" w:rsidRPr="00BD50A6" w:rsidTr="00CB5B47">
        <w:trPr>
          <w:jc w:val="center"/>
        </w:trPr>
        <w:tc>
          <w:tcPr>
            <w:tcW w:w="1674" w:type="dxa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02. – 03.</w:t>
            </w:r>
          </w:p>
        </w:tc>
        <w:tc>
          <w:tcPr>
            <w:tcW w:w="1764" w:type="dxa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0 méter"/>
              </w:smartTagPr>
              <w:r w:rsidRPr="004427E9">
                <w:rPr>
                  <w:rFonts w:ascii="Times New Roman" w:hAnsi="Times New Roman"/>
                  <w:sz w:val="24"/>
                  <w:szCs w:val="24"/>
                </w:rPr>
                <w:t>300 méter</w:t>
              </w:r>
            </w:smartTag>
          </w:p>
        </w:tc>
        <w:tc>
          <w:tcPr>
            <w:tcW w:w="1782" w:type="dxa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2019" w:type="dxa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trike/>
                <w:sz w:val="24"/>
                <w:szCs w:val="24"/>
              </w:rPr>
              <w:t>sk+15</w:t>
            </w:r>
            <w:r w:rsidRPr="004427E9">
              <w:rPr>
                <w:rFonts w:ascii="Times New Roman" w:hAnsi="Times New Roman"/>
                <w:sz w:val="24"/>
                <w:szCs w:val="24"/>
                <w:highlight w:val="lightGray"/>
              </w:rPr>
              <w:t>sk+30</w:t>
            </w:r>
          </w:p>
        </w:tc>
        <w:tc>
          <w:tcPr>
            <w:tcW w:w="1823" w:type="dxa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aszfalt</w:t>
            </w:r>
          </w:p>
        </w:tc>
      </w:tr>
    </w:tbl>
    <w:p w:rsidR="00227B43" w:rsidRDefault="00227B43" w:rsidP="00227B43">
      <w:pPr>
        <w:rPr>
          <w:rFonts w:ascii="Times New Roman" w:hAnsi="Times New Roman"/>
          <w:sz w:val="24"/>
          <w:szCs w:val="24"/>
        </w:rPr>
      </w:pPr>
    </w:p>
    <w:p w:rsidR="00227B43" w:rsidRPr="004427E9" w:rsidRDefault="00227B43" w:rsidP="00227B43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" w:name="_Toc226448207"/>
      <w:r w:rsidRPr="004427E9">
        <w:rPr>
          <w:rFonts w:ascii="Times New Roman" w:eastAsia="Times New Roman" w:hAnsi="Times New Roman" w:cs="Times New Roman"/>
          <w:b/>
          <w:color w:val="auto"/>
        </w:rPr>
        <w:t>1.3.4. Rakodóvágány</w:t>
      </w:r>
      <w:bookmarkEnd w:id="5"/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01. sz. vágány mellett lévő rakodó kivilágított. A táblázatban a </w:t>
      </w:r>
      <w:r w:rsidRPr="004427E9">
        <w:rPr>
          <w:rFonts w:ascii="Times New Roman" w:hAnsi="Times New Roman"/>
          <w:strike/>
          <w:sz w:val="24"/>
          <w:szCs w:val="24"/>
        </w:rPr>
        <w:t>NEM</w:t>
      </w:r>
      <w:r>
        <w:rPr>
          <w:rFonts w:ascii="Times New Roman" w:hAnsi="Times New Roman"/>
          <w:sz w:val="24"/>
          <w:szCs w:val="24"/>
        </w:rPr>
        <w:t xml:space="preserve"> szó törölve, helyette az </w:t>
      </w:r>
      <w:r w:rsidRPr="004427E9">
        <w:rPr>
          <w:rFonts w:ascii="Times New Roman" w:hAnsi="Times New Roman"/>
          <w:sz w:val="24"/>
          <w:szCs w:val="24"/>
          <w:highlight w:val="lightGray"/>
        </w:rPr>
        <w:t>IGEN</w:t>
      </w:r>
      <w:r>
        <w:rPr>
          <w:rFonts w:ascii="Times New Roman" w:hAnsi="Times New Roman"/>
          <w:sz w:val="24"/>
          <w:szCs w:val="24"/>
        </w:rPr>
        <w:t xml:space="preserve"> felvéve.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54"/>
        <w:gridCol w:w="2376"/>
        <w:gridCol w:w="1448"/>
        <w:gridCol w:w="2316"/>
        <w:gridCol w:w="1448"/>
      </w:tblGrid>
      <w:tr w:rsidR="00227B43" w:rsidRPr="00BD50A6" w:rsidTr="00CB5B47">
        <w:trPr>
          <w:trHeight w:val="805"/>
          <w:jc w:val="center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Vágány száma, jele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Rakodásra használható hossz (m)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Burkolt</w:t>
            </w:r>
          </w:p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sz w:val="24"/>
                <w:szCs w:val="24"/>
              </w:rPr>
              <w:t>(IGEN/NEM)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Rakodó és egyéb berendezések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Kivilágított</w:t>
            </w:r>
          </w:p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sz w:val="24"/>
                <w:szCs w:val="24"/>
              </w:rPr>
              <w:t>(IGEN/NEM)</w:t>
            </w:r>
          </w:p>
        </w:tc>
      </w:tr>
      <w:tr w:rsidR="00227B43" w:rsidRPr="00BD50A6" w:rsidTr="00CB5B47">
        <w:trPr>
          <w:trHeight w:val="360"/>
          <w:jc w:val="center"/>
        </w:trPr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sz w:val="24"/>
                <w:szCs w:val="24"/>
              </w:rPr>
              <w:t>01.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sz w:val="24"/>
                <w:szCs w:val="24"/>
              </w:rPr>
              <w:t>NEM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sz w:val="24"/>
                <w:szCs w:val="24"/>
              </w:rPr>
              <w:t>NINCS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27B43" w:rsidRPr="004427E9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sz w:val="24"/>
                <w:szCs w:val="24"/>
                <w:highlight w:val="lightGray"/>
              </w:rPr>
              <w:t>IGEN</w:t>
            </w:r>
          </w:p>
        </w:tc>
      </w:tr>
    </w:tbl>
    <w:p w:rsidR="00227B43" w:rsidRDefault="00227B43" w:rsidP="00227B43">
      <w:pPr>
        <w:rPr>
          <w:rFonts w:ascii="Times New Roman" w:hAnsi="Times New Roman"/>
          <w:sz w:val="24"/>
          <w:szCs w:val="24"/>
        </w:rPr>
      </w:pPr>
    </w:p>
    <w:p w:rsidR="00227B43" w:rsidRPr="004427E9" w:rsidRDefault="00227B43" w:rsidP="00227B43">
      <w:pPr>
        <w:pStyle w:val="Cmsor3"/>
        <w:rPr>
          <w:rFonts w:ascii="Times New Roman" w:hAnsi="Times New Roman" w:cs="Times New Roman"/>
          <w:b/>
          <w:color w:val="auto"/>
        </w:rPr>
      </w:pPr>
      <w:bookmarkStart w:id="6" w:name="_Toc226448213"/>
      <w:r w:rsidRPr="004427E9">
        <w:rPr>
          <w:rFonts w:ascii="Times New Roman" w:eastAsia="Times New Roman" w:hAnsi="Times New Roman" w:cs="Times New Roman"/>
          <w:b/>
          <w:color w:val="auto"/>
        </w:rPr>
        <w:lastRenderedPageBreak/>
        <w:t>1.5.1. Nyíltvonali útátjárók</w:t>
      </w:r>
      <w:bookmarkEnd w:id="6"/>
      <w:r w:rsidRPr="004427E9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227B43" w:rsidRDefault="00227B43" w:rsidP="00227B4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color w:val="000000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</w:rPr>
        <w:t xml:space="preserve">Mindkét táblázatból az SN jelölés törölve. A sorompó nélküli útátjárók biztosítási módja: </w:t>
      </w:r>
      <w:r>
        <w:rPr>
          <w:rFonts w:ascii="Times New Roman" w:eastAsiaTheme="minorHAnsi" w:hAnsi="Times New Roman"/>
          <w:color w:val="000000"/>
          <w:sz w:val="24"/>
          <w:szCs w:val="24"/>
          <w:highlight w:val="lightGray"/>
        </w:rPr>
        <w:t>biztosítás</w:t>
      </w:r>
    </w:p>
    <w:p w:rsidR="00227B43" w:rsidRDefault="00227B43" w:rsidP="00227B43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  <w:highlight w:val="lightGray"/>
        </w:rPr>
      </w:pPr>
      <w:r>
        <w:rPr>
          <w:rFonts w:ascii="Times New Roman" w:eastAsiaTheme="minorHAnsi" w:hAnsi="Times New Roman"/>
          <w:color w:val="000000"/>
          <w:sz w:val="24"/>
          <w:szCs w:val="24"/>
          <w:highlight w:val="lightGray"/>
        </w:rPr>
        <w:t xml:space="preserve"> 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  <w:highlight w:val="lightGray"/>
        </w:rPr>
        <w:t>nélküli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  <w:highlight w:val="lightGray"/>
        </w:rPr>
        <w:t xml:space="preserve"> </w:t>
      </w:r>
      <w:r w:rsidRPr="004427E9">
        <w:rPr>
          <w:rFonts w:ascii="Times New Roman" w:eastAsiaTheme="minorHAnsi" w:hAnsi="Times New Roman"/>
          <w:color w:val="000000"/>
          <w:sz w:val="24"/>
          <w:szCs w:val="24"/>
          <w:highlight w:val="lightGray"/>
        </w:rPr>
        <w:t>közúti útátjáró</w:t>
      </w:r>
      <w:r>
        <w:rPr>
          <w:rFonts w:ascii="Times New Roman" w:eastAsiaTheme="minorHAnsi" w:hAnsi="Times New Roman"/>
          <w:color w:val="000000"/>
          <w:sz w:val="24"/>
          <w:szCs w:val="24"/>
          <w:highlight w:val="lightGray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1"/>
        <w:gridCol w:w="976"/>
        <w:gridCol w:w="1483"/>
        <w:gridCol w:w="2167"/>
        <w:gridCol w:w="1643"/>
      </w:tblGrid>
      <w:tr w:rsidR="00227B43" w:rsidRPr="004427E9" w:rsidTr="00CB5B47">
        <w:trPr>
          <w:trHeight w:val="300"/>
        </w:trPr>
        <w:tc>
          <w:tcPr>
            <w:tcW w:w="7380" w:type="dxa"/>
            <w:gridSpan w:val="5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Inárcs-Kakucs-Dabas szolgálati helyek között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 xml:space="preserve">Szelvény 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Jele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Biztosítás módja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Keresztezett közút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Visszajelentés helye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365+51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4427E9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227B43" w:rsidRPr="004427E9" w:rsidRDefault="00227B43" w:rsidP="00CB5B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427E9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lightGray"/>
              </w:rPr>
              <w:t>biztosítás nélküli közúti útátjáró</w:t>
            </w:r>
          </w:p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47.23633,19.33083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372+92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4427E9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227B43" w:rsidRPr="004427E9" w:rsidRDefault="00227B43" w:rsidP="00CB5B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427E9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lightGray"/>
              </w:rPr>
              <w:t>biztosítás nélküli közúti útátjáró</w:t>
            </w:r>
          </w:p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 xml:space="preserve">FID </w:t>
            </w:r>
          </w:p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21147069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378+93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4427E9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227B43" w:rsidRPr="004427E9" w:rsidRDefault="00227B43" w:rsidP="00CB5B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427E9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lightGray"/>
              </w:rPr>
              <w:t>biztosítás nélküli közúti útátjáró</w:t>
            </w:r>
          </w:p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47.23228,19.33608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385+10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4427E9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227B43" w:rsidRPr="004427E9" w:rsidRDefault="00227B43" w:rsidP="00CB5B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427E9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lightGray"/>
              </w:rPr>
              <w:t>biztosítás nélküli közúti útátjáró</w:t>
            </w:r>
          </w:p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47.22329,19.33981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404+19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AS 404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fénysorompó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Dabas Öregországút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Dabas</w:t>
            </w:r>
          </w:p>
        </w:tc>
      </w:tr>
    </w:tbl>
    <w:p w:rsidR="00227B43" w:rsidRDefault="00227B43" w:rsidP="00227B43">
      <w:pPr>
        <w:pStyle w:val="Stlus2"/>
        <w:spacing w:before="0"/>
        <w:ind w:left="0"/>
        <w:rPr>
          <w:sz w:val="24"/>
          <w:szCs w:val="24"/>
        </w:rPr>
      </w:pPr>
    </w:p>
    <w:p w:rsidR="00227B43" w:rsidRDefault="00227B43" w:rsidP="00227B43">
      <w:pPr>
        <w:pStyle w:val="Stlus2"/>
        <w:spacing w:before="0"/>
        <w:ind w:left="0"/>
        <w:rPr>
          <w:sz w:val="24"/>
          <w:szCs w:val="24"/>
        </w:rPr>
      </w:pPr>
    </w:p>
    <w:p w:rsidR="00227B43" w:rsidRDefault="00227B43" w:rsidP="00227B43">
      <w:pPr>
        <w:pStyle w:val="Stlus2"/>
        <w:spacing w:before="0"/>
        <w:ind w:left="0"/>
        <w:rPr>
          <w:sz w:val="24"/>
          <w:szCs w:val="24"/>
        </w:rPr>
      </w:pPr>
    </w:p>
    <w:p w:rsidR="00227B43" w:rsidRDefault="00227B43" w:rsidP="00227B43">
      <w:pPr>
        <w:pStyle w:val="Stlus2"/>
        <w:spacing w:before="0"/>
        <w:ind w:left="0"/>
        <w:rPr>
          <w:sz w:val="24"/>
          <w:szCs w:val="24"/>
        </w:rPr>
      </w:pPr>
    </w:p>
    <w:p w:rsidR="00227B43" w:rsidRDefault="00227B43" w:rsidP="00227B43">
      <w:pPr>
        <w:pStyle w:val="Stlus2"/>
        <w:spacing w:before="0"/>
        <w:ind w:left="0"/>
        <w:rPr>
          <w:sz w:val="24"/>
          <w:szCs w:val="24"/>
        </w:rPr>
      </w:pPr>
    </w:p>
    <w:p w:rsidR="00227B43" w:rsidRDefault="00227B43" w:rsidP="00227B43">
      <w:pPr>
        <w:pStyle w:val="Stlus2"/>
        <w:spacing w:before="0"/>
        <w:ind w:left="0"/>
        <w:rPr>
          <w:sz w:val="24"/>
          <w:szCs w:val="24"/>
        </w:rPr>
      </w:pPr>
    </w:p>
    <w:p w:rsidR="00227B43" w:rsidRPr="004427E9" w:rsidRDefault="00227B43" w:rsidP="00227B43">
      <w:pPr>
        <w:pStyle w:val="Stlus2"/>
        <w:spacing w:before="0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1"/>
        <w:gridCol w:w="1021"/>
        <w:gridCol w:w="1483"/>
        <w:gridCol w:w="2243"/>
        <w:gridCol w:w="1682"/>
      </w:tblGrid>
      <w:tr w:rsidR="00227B43" w:rsidRPr="004427E9" w:rsidTr="00CB5B47">
        <w:trPr>
          <w:trHeight w:val="405"/>
        </w:trPr>
        <w:tc>
          <w:tcPr>
            <w:tcW w:w="7540" w:type="dxa"/>
            <w:gridSpan w:val="5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Dabas-Örkény szolgálati helyek között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 xml:space="preserve">Szelvény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Jele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Biztosítás módja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Keresztezett közút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/>
                <w:sz w:val="24"/>
                <w:szCs w:val="24"/>
              </w:rPr>
              <w:t>Visszajelentés módja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435+66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227B43" w:rsidRPr="004427E9" w:rsidRDefault="00227B43" w:rsidP="00CB5B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427E9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lightGray"/>
              </w:rPr>
              <w:t>biztosítás nélküli közúti útátjáró</w:t>
            </w:r>
          </w:p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eastAsia="Times New Roman" w:hAnsi="Times New Roman"/>
                <w:bCs/>
                <w:sz w:val="24"/>
                <w:szCs w:val="24"/>
              </w:rPr>
              <w:t>47.18811,19.33872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447+69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AS 447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fénysorompó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Gyón, 52108 sz. bekötő út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vonat által vezérelt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474+77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AS 474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fénysorompó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4604 sz. bekötő út vonat által vezérelt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vonat által vezérelt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491+45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AS 491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fénysorompó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Hernád, Váradi út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vonat által vezérelt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511+13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4427E9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227B43" w:rsidRPr="004427E9" w:rsidRDefault="00227B43" w:rsidP="00CB5B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427E9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lightGray"/>
              </w:rPr>
              <w:t>biztosítás nélküli közúti útátjáró</w:t>
            </w:r>
          </w:p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47.15122,19.41909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7B43" w:rsidRPr="004427E9" w:rsidTr="00CB5B4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521+95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4427E9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27B43" w:rsidRPr="004427E9" w:rsidRDefault="00227B43" w:rsidP="00CB5B4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227B43" w:rsidRPr="004427E9" w:rsidRDefault="00227B43" w:rsidP="00CB5B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427E9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lightGray"/>
              </w:rPr>
              <w:t>biztosítás nélküli közúti útátjáró</w:t>
            </w:r>
          </w:p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47.14436,19.42735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27B43" w:rsidRPr="004427E9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27B43" w:rsidRPr="004427E9" w:rsidRDefault="00227B43" w:rsidP="00227B43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  <w:highlight w:val="lightGray"/>
        </w:rPr>
      </w:pPr>
    </w:p>
    <w:p w:rsidR="00227B43" w:rsidRPr="004427E9" w:rsidRDefault="00227B43" w:rsidP="00227B43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227B43" w:rsidRPr="00DA368D" w:rsidRDefault="00227B43" w:rsidP="00227B43">
      <w:pPr>
        <w:pStyle w:val="Cmsor3"/>
        <w:rPr>
          <w:rFonts w:ascii="Times New Roman" w:hAnsi="Times New Roman" w:cs="Times New Roman"/>
          <w:b/>
          <w:color w:val="auto"/>
        </w:rPr>
      </w:pPr>
      <w:bookmarkStart w:id="7" w:name="_Toc210971621"/>
      <w:bookmarkStart w:id="8" w:name="_Toc211585962"/>
      <w:r w:rsidRPr="00DA368D">
        <w:rPr>
          <w:rFonts w:ascii="Times New Roman" w:hAnsi="Times New Roman" w:cs="Times New Roman"/>
          <w:b/>
          <w:color w:val="auto"/>
        </w:rPr>
        <w:t>1.6.2. Hangrögzítés</w:t>
      </w:r>
      <w:bookmarkEnd w:id="7"/>
      <w:bookmarkEnd w:id="8"/>
      <w:r w:rsidRPr="00DA368D">
        <w:rPr>
          <w:rFonts w:ascii="Times New Roman" w:hAnsi="Times New Roman" w:cs="Times New Roman"/>
          <w:color w:val="auto"/>
        </w:rPr>
        <w:t xml:space="preserve"> alpont új mondattal egészül ki:</w:t>
      </w:r>
    </w:p>
    <w:p w:rsidR="00227B43" w:rsidRPr="00DA368D" w:rsidRDefault="00227B43" w:rsidP="00227B43">
      <w:pPr>
        <w:pStyle w:val="Szvegtrzs"/>
        <w:rPr>
          <w:sz w:val="24"/>
          <w:szCs w:val="24"/>
        </w:rPr>
      </w:pPr>
      <w:r w:rsidRPr="00DA368D">
        <w:rPr>
          <w:sz w:val="24"/>
          <w:szCs w:val="24"/>
          <w:highlight w:val="lightGray"/>
        </w:rPr>
        <w:t>A forgalmi vonalirányítói telefon folyamatos hangrögzítő berendezéssel kiegészítve.</w:t>
      </w:r>
    </w:p>
    <w:p w:rsidR="00227B43" w:rsidRPr="004427E9" w:rsidRDefault="00227B43" w:rsidP="00227B43">
      <w:pPr>
        <w:pStyle w:val="Szvegtrzs"/>
        <w:rPr>
          <w:sz w:val="24"/>
          <w:szCs w:val="24"/>
        </w:rPr>
      </w:pPr>
      <w:r w:rsidRPr="004427E9">
        <w:rPr>
          <w:sz w:val="24"/>
          <w:szCs w:val="24"/>
          <w:highlight w:val="lightGray"/>
        </w:rPr>
        <w:t xml:space="preserve">A mobil telefonkészülék folyamatos hangrögzítési </w:t>
      </w:r>
      <w:proofErr w:type="gramStart"/>
      <w:r w:rsidRPr="004427E9">
        <w:rPr>
          <w:sz w:val="24"/>
          <w:szCs w:val="24"/>
          <w:highlight w:val="lightGray"/>
        </w:rPr>
        <w:t>funkcióval</w:t>
      </w:r>
      <w:proofErr w:type="gramEnd"/>
      <w:r w:rsidRPr="004427E9">
        <w:rPr>
          <w:sz w:val="24"/>
          <w:szCs w:val="24"/>
          <w:highlight w:val="lightGray"/>
        </w:rPr>
        <w:t xml:space="preserve"> kiegészítve.</w:t>
      </w:r>
    </w:p>
    <w:p w:rsidR="00227B43" w:rsidRPr="004427E9" w:rsidRDefault="00227B43" w:rsidP="00227B43">
      <w:pPr>
        <w:rPr>
          <w:rFonts w:ascii="Times New Roman" w:hAnsi="Times New Roman"/>
          <w:sz w:val="24"/>
          <w:szCs w:val="24"/>
        </w:rPr>
      </w:pPr>
    </w:p>
    <w:p w:rsidR="00227B43" w:rsidRPr="004427E9" w:rsidRDefault="00227B43" w:rsidP="00227B43">
      <w:pPr>
        <w:rPr>
          <w:rFonts w:ascii="Times New Roman" w:hAnsi="Times New Roman"/>
          <w:b/>
          <w:strike/>
          <w:sz w:val="24"/>
          <w:szCs w:val="24"/>
        </w:rPr>
      </w:pPr>
      <w:bookmarkStart w:id="9" w:name="_Toc182317445"/>
      <w:bookmarkStart w:id="10" w:name="_Toc226448219"/>
      <w:r w:rsidRPr="004427E9">
        <w:rPr>
          <w:rFonts w:ascii="Times New Roman" w:hAnsi="Times New Roman"/>
          <w:b/>
          <w:strike/>
          <w:sz w:val="24"/>
          <w:szCs w:val="24"/>
        </w:rPr>
        <w:t xml:space="preserve">1.6.4. </w:t>
      </w:r>
      <w:bookmarkEnd w:id="9"/>
      <w:r w:rsidRPr="004427E9">
        <w:rPr>
          <w:rFonts w:ascii="Times New Roman" w:hAnsi="Times New Roman"/>
          <w:b/>
          <w:strike/>
          <w:sz w:val="24"/>
          <w:szCs w:val="24"/>
        </w:rPr>
        <w:t>Rádió körzetek</w:t>
      </w:r>
      <w:bookmarkEnd w:id="10"/>
    </w:p>
    <w:p w:rsidR="00227B43" w:rsidRPr="004427E9" w:rsidRDefault="00227B43" w:rsidP="00227B43">
      <w:pPr>
        <w:rPr>
          <w:rFonts w:ascii="Times New Roman" w:hAnsi="Times New Roman"/>
          <w:sz w:val="24"/>
          <w:szCs w:val="24"/>
        </w:rPr>
      </w:pPr>
      <w:r w:rsidRPr="004427E9">
        <w:rPr>
          <w:rFonts w:ascii="Times New Roman" w:hAnsi="Times New Roman"/>
          <w:sz w:val="24"/>
          <w:szCs w:val="24"/>
        </w:rPr>
        <w:t>Pótlás nélkül törölve.</w:t>
      </w:r>
    </w:p>
    <w:p w:rsidR="00227B43" w:rsidRPr="004427E9" w:rsidRDefault="00227B43" w:rsidP="00227B43">
      <w:pPr>
        <w:rPr>
          <w:rFonts w:ascii="Times New Roman" w:hAnsi="Times New Roman"/>
          <w:sz w:val="24"/>
          <w:szCs w:val="24"/>
        </w:rPr>
      </w:pPr>
    </w:p>
    <w:p w:rsidR="00227B43" w:rsidRPr="004427E9" w:rsidRDefault="00227B43" w:rsidP="00227B43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1" w:name="_Toc226448222"/>
      <w:r w:rsidRPr="004427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1.11. Iparvágányok, sajátcélú vasúti pályahálózatok</w:t>
      </w:r>
      <w:bookmarkEnd w:id="11"/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Vitafort</w:t>
      </w:r>
      <w:proofErr w:type="spellEnd"/>
      <w:r>
        <w:rPr>
          <w:rFonts w:ascii="Times New Roman" w:hAnsi="Times New Roman"/>
          <w:sz w:val="24"/>
          <w:szCs w:val="24"/>
        </w:rPr>
        <w:t xml:space="preserve"> és </w:t>
      </w:r>
      <w:proofErr w:type="spellStart"/>
      <w:r>
        <w:rPr>
          <w:rFonts w:ascii="Times New Roman" w:hAnsi="Times New Roman"/>
          <w:sz w:val="24"/>
          <w:szCs w:val="24"/>
        </w:rPr>
        <w:t>Agroprofil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scvph</w:t>
      </w:r>
      <w:proofErr w:type="spellEnd"/>
      <w:r>
        <w:rPr>
          <w:rFonts w:ascii="Times New Roman" w:hAnsi="Times New Roman"/>
          <w:sz w:val="24"/>
          <w:szCs w:val="24"/>
        </w:rPr>
        <w:t xml:space="preserve"> kiszolgálása tolatással történik.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9"/>
        <w:gridCol w:w="1419"/>
        <w:gridCol w:w="2691"/>
        <w:gridCol w:w="1403"/>
      </w:tblGrid>
      <w:tr w:rsidR="00227B43" w:rsidTr="00CB5B47">
        <w:trPr>
          <w:trHeight w:val="57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88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Sajátcélú vasúti pályahálózat</w:t>
            </w:r>
          </w:p>
        </w:tc>
      </w:tr>
      <w:tr w:rsidR="00227B43" w:rsidTr="00CB5B47">
        <w:trPr>
          <w:trHeight w:val="57"/>
        </w:trPr>
        <w:tc>
          <w:tcPr>
            <w:tcW w:w="19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88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Neve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0288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Kiágazási váltója</w:t>
            </w:r>
          </w:p>
        </w:tc>
        <w:tc>
          <w:tcPr>
            <w:tcW w:w="1488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0288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kiszolgálás módja</w:t>
            </w:r>
          </w:p>
        </w:tc>
        <w:tc>
          <w:tcPr>
            <w:tcW w:w="775" w:type="pct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0288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Megjegyzés</w:t>
            </w:r>
          </w:p>
        </w:tc>
      </w:tr>
      <w:tr w:rsidR="00227B43" w:rsidTr="00CB5B47">
        <w:trPr>
          <w:trHeight w:val="57"/>
        </w:trPr>
        <w:tc>
          <w:tcPr>
            <w:tcW w:w="1952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02887">
              <w:rPr>
                <w:rFonts w:ascii="Times New Roman" w:eastAsia="Times New Roman" w:hAnsi="Times New Roman"/>
                <w:sz w:val="24"/>
                <w:szCs w:val="24"/>
              </w:rPr>
              <w:t>Vitafort</w:t>
            </w:r>
            <w:proofErr w:type="spellEnd"/>
            <w:r w:rsidRPr="00B0288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887">
              <w:rPr>
                <w:rFonts w:ascii="Times New Roman" w:eastAsia="Times New Roman" w:hAnsi="Times New Roman"/>
                <w:sz w:val="24"/>
                <w:szCs w:val="24"/>
              </w:rPr>
              <w:t>8/1 E</w:t>
            </w:r>
          </w:p>
        </w:tc>
        <w:tc>
          <w:tcPr>
            <w:tcW w:w="148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02887">
              <w:rPr>
                <w:rFonts w:ascii="Times New Roman" w:eastAsia="Times New Roman" w:hAnsi="Times New Roman"/>
                <w:strike/>
                <w:sz w:val="24"/>
                <w:szCs w:val="24"/>
              </w:rPr>
              <w:t>vonattal</w:t>
            </w:r>
            <w:r w:rsidRPr="00B0288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02887">
              <w:rPr>
                <w:rFonts w:ascii="Times New Roman" w:eastAsia="Times New Roman" w:hAnsi="Times New Roman"/>
                <w:sz w:val="24"/>
                <w:szCs w:val="24"/>
                <w:highlight w:val="lightGray"/>
              </w:rPr>
              <w:t xml:space="preserve"> tolatással</w:t>
            </w:r>
            <w:proofErr w:type="gramEnd"/>
          </w:p>
        </w:tc>
        <w:tc>
          <w:tcPr>
            <w:tcW w:w="775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887">
              <w:rPr>
                <w:rFonts w:ascii="Times New Roman" w:eastAsia="Times New Roman" w:hAnsi="Times New Roman"/>
                <w:sz w:val="24"/>
                <w:szCs w:val="24"/>
              </w:rPr>
              <w:t>Használaton kívül</w:t>
            </w:r>
          </w:p>
        </w:tc>
      </w:tr>
      <w:tr w:rsidR="00227B43" w:rsidTr="00CB5B47">
        <w:trPr>
          <w:trHeight w:val="57"/>
        </w:trPr>
        <w:tc>
          <w:tcPr>
            <w:tcW w:w="1952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02887">
              <w:rPr>
                <w:rFonts w:ascii="Times New Roman" w:eastAsia="Times New Roman" w:hAnsi="Times New Roman"/>
                <w:sz w:val="24"/>
                <w:szCs w:val="24"/>
              </w:rPr>
              <w:t>Agroprofil</w:t>
            </w:r>
            <w:proofErr w:type="spellEnd"/>
          </w:p>
        </w:tc>
        <w:tc>
          <w:tcPr>
            <w:tcW w:w="78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887">
              <w:rPr>
                <w:rFonts w:ascii="Times New Roman" w:eastAsia="Times New Roman" w:hAnsi="Times New Roman"/>
                <w:sz w:val="24"/>
                <w:szCs w:val="24"/>
              </w:rPr>
              <w:t>8/1 K</w:t>
            </w:r>
          </w:p>
        </w:tc>
        <w:tc>
          <w:tcPr>
            <w:tcW w:w="148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02887">
              <w:rPr>
                <w:rFonts w:ascii="Times New Roman" w:eastAsia="Times New Roman" w:hAnsi="Times New Roman"/>
                <w:strike/>
                <w:sz w:val="24"/>
                <w:szCs w:val="24"/>
              </w:rPr>
              <w:t>vonattal</w:t>
            </w:r>
            <w:r w:rsidRPr="00B02887">
              <w:rPr>
                <w:rFonts w:ascii="Times New Roman" w:eastAsia="Times New Roman" w:hAnsi="Times New Roman"/>
                <w:sz w:val="24"/>
                <w:szCs w:val="24"/>
                <w:highlight w:val="lightGray"/>
              </w:rPr>
              <w:t xml:space="preserve">  tolatással</w:t>
            </w:r>
            <w:proofErr w:type="gramEnd"/>
          </w:p>
        </w:tc>
        <w:tc>
          <w:tcPr>
            <w:tcW w:w="77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7B43" w:rsidRPr="00B02887" w:rsidRDefault="00227B43" w:rsidP="00CB5B47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887">
              <w:rPr>
                <w:rFonts w:ascii="Times New Roman" w:eastAsia="Times New Roman" w:hAnsi="Times New Roman"/>
                <w:sz w:val="24"/>
                <w:szCs w:val="24"/>
              </w:rPr>
              <w:t>Használaton kívül</w:t>
            </w:r>
          </w:p>
        </w:tc>
      </w:tr>
    </w:tbl>
    <w:p w:rsidR="00227B43" w:rsidRPr="004427E9" w:rsidRDefault="00227B43" w:rsidP="00227B43">
      <w:pPr>
        <w:rPr>
          <w:rFonts w:ascii="Times New Roman" w:eastAsia="Times New Roman" w:hAnsi="Times New Roman"/>
          <w:sz w:val="24"/>
          <w:szCs w:val="24"/>
        </w:rPr>
      </w:pPr>
    </w:p>
    <w:p w:rsidR="00227B43" w:rsidRDefault="00227B43" w:rsidP="00227B43">
      <w:pPr>
        <w:pStyle w:val="Cmsor2"/>
        <w:numPr>
          <w:ilvl w:val="1"/>
          <w:numId w:val="5"/>
        </w:numPr>
        <w:spacing w:before="0" w:line="240" w:lineRule="auto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bookmarkStart w:id="12" w:name="_Toc226448224"/>
      <w:r w:rsidRPr="004427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Elérhetőségek</w:t>
      </w:r>
      <w:bookmarkEnd w:id="12"/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9E5AB0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táblázata változik, a kiegészített adatok szürke háttérrel jelölve: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3007"/>
        <w:gridCol w:w="3019"/>
      </w:tblGrid>
      <w:tr w:rsidR="00227B43" w:rsidRPr="00F7004A" w:rsidTr="00CB5B47">
        <w:tc>
          <w:tcPr>
            <w:tcW w:w="3036" w:type="dxa"/>
            <w:shd w:val="clear" w:color="auto" w:fill="auto"/>
            <w:vAlign w:val="center"/>
          </w:tcPr>
          <w:p w:rsidR="00227B43" w:rsidRPr="00B02887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887">
              <w:rPr>
                <w:rFonts w:ascii="Times New Roman" w:hAnsi="Times New Roman"/>
                <w:b/>
                <w:sz w:val="24"/>
                <w:szCs w:val="24"/>
              </w:rPr>
              <w:t>Megnevezés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227B43" w:rsidRPr="00B02887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887">
              <w:rPr>
                <w:rFonts w:ascii="Times New Roman" w:hAnsi="Times New Roman"/>
                <w:b/>
                <w:sz w:val="24"/>
                <w:szCs w:val="24"/>
              </w:rPr>
              <w:t>Cím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227B43" w:rsidRPr="00B02887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887">
              <w:rPr>
                <w:rFonts w:ascii="Times New Roman" w:hAnsi="Times New Roman"/>
                <w:b/>
                <w:sz w:val="24"/>
                <w:szCs w:val="24"/>
              </w:rPr>
              <w:t>Telefonszáma</w:t>
            </w:r>
          </w:p>
        </w:tc>
      </w:tr>
      <w:tr w:rsidR="00227B43" w:rsidRPr="00F7004A" w:rsidTr="00CB5B47">
        <w:tc>
          <w:tcPr>
            <w:tcW w:w="3036" w:type="dxa"/>
            <w:shd w:val="clear" w:color="auto" w:fill="auto"/>
            <w:vAlign w:val="center"/>
          </w:tcPr>
          <w:p w:rsidR="00227B43" w:rsidRPr="00B02887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Általános segélyhívó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227B43" w:rsidRPr="00B02887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88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227B43" w:rsidRPr="00B02887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227B43" w:rsidRPr="00F7004A" w:rsidTr="00CB5B47">
        <w:tc>
          <w:tcPr>
            <w:tcW w:w="3036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Környezetvédelmi Főfelügyelőség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Budapest 1011, Fő út 44-50.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+36-1-457-3300</w:t>
            </w:r>
          </w:p>
        </w:tc>
      </w:tr>
      <w:tr w:rsidR="00227B43" w:rsidRPr="00F7004A" w:rsidTr="00CB5B47">
        <w:tc>
          <w:tcPr>
            <w:tcW w:w="3036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Dabas Város Polgárőr Egyesület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227B43" w:rsidRPr="00B02887" w:rsidRDefault="00227B43" w:rsidP="00CB5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Dabas 2375, Kórház utca 19/b.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+36-70-330-7668</w:t>
            </w:r>
          </w:p>
        </w:tc>
      </w:tr>
      <w:tr w:rsidR="00227B43" w:rsidRPr="00F7004A" w:rsidTr="00CB5B47">
        <w:tc>
          <w:tcPr>
            <w:tcW w:w="3036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  <w:highlight w:val="lightGray"/>
              </w:rPr>
              <w:t>Területi Ingatlankezelési Főnökség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227B43" w:rsidRPr="00B02887" w:rsidRDefault="00227B43" w:rsidP="00CB5B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Style w:val="xbe"/>
                <w:rFonts w:ascii="Times New Roman" w:hAnsi="Times New Roman"/>
                <w:sz w:val="24"/>
                <w:szCs w:val="24"/>
                <w:highlight w:val="lightGray"/>
              </w:rPr>
              <w:t xml:space="preserve">Szolnok 5000, Sás utca 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  <w:highlight w:val="lightGray"/>
              </w:rPr>
              <w:t>+36 (30) 475 5900</w:t>
            </w:r>
          </w:p>
        </w:tc>
      </w:tr>
      <w:tr w:rsidR="00227B43" w:rsidRPr="00F7004A" w:rsidTr="00CB5B47">
        <w:tc>
          <w:tcPr>
            <w:tcW w:w="3036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BIF TVB alá tartozó fegyveres biztonsági őrök, Személyzeti Irányító szolgálat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Budapest 1097, Fék u. 8a.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+36-1-511-1145</w:t>
            </w:r>
          </w:p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</w:rPr>
            </w:pPr>
            <w:r w:rsidRPr="00B02887">
              <w:rPr>
                <w:rFonts w:ascii="Times New Roman" w:hAnsi="Times New Roman"/>
                <w:sz w:val="24"/>
                <w:szCs w:val="24"/>
              </w:rPr>
              <w:t>+36-30-950-6047</w:t>
            </w:r>
          </w:p>
        </w:tc>
      </w:tr>
      <w:tr w:rsidR="00227B43" w:rsidRPr="00F7004A" w:rsidTr="00CB5B47">
        <w:tc>
          <w:tcPr>
            <w:tcW w:w="3036" w:type="dxa"/>
            <w:shd w:val="clear" w:color="auto" w:fill="auto"/>
            <w:vAlign w:val="center"/>
          </w:tcPr>
          <w:p w:rsidR="00227B43" w:rsidRPr="00B02887" w:rsidRDefault="00227B43" w:rsidP="00CB5B47">
            <w:pPr>
              <w:pStyle w:val="Stlus2"/>
              <w:spacing w:before="0"/>
              <w:ind w:left="0"/>
              <w:rPr>
                <w:b/>
                <w:sz w:val="24"/>
                <w:szCs w:val="24"/>
                <w:highlight w:val="lightGray"/>
              </w:rPr>
            </w:pPr>
            <w:r w:rsidRPr="00B02887">
              <w:rPr>
                <w:sz w:val="24"/>
                <w:szCs w:val="24"/>
                <w:highlight w:val="lightGray"/>
              </w:rPr>
              <w:t xml:space="preserve">K2Green </w:t>
            </w:r>
            <w:proofErr w:type="spellStart"/>
            <w:r w:rsidRPr="00B02887">
              <w:rPr>
                <w:sz w:val="24"/>
                <w:szCs w:val="24"/>
                <w:highlight w:val="lightGray"/>
              </w:rPr>
              <w:t>Dot</w:t>
            </w:r>
            <w:proofErr w:type="spellEnd"/>
            <w:r w:rsidRPr="00B02887">
              <w:rPr>
                <w:sz w:val="24"/>
                <w:szCs w:val="24"/>
                <w:highlight w:val="lightGray"/>
              </w:rPr>
              <w:t xml:space="preserve"> Kft</w:t>
            </w:r>
          </w:p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  <w:tc>
          <w:tcPr>
            <w:tcW w:w="3007" w:type="dxa"/>
            <w:shd w:val="clear" w:color="auto" w:fill="auto"/>
            <w:vAlign w:val="center"/>
          </w:tcPr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02887">
              <w:rPr>
                <w:rFonts w:ascii="Times New Roman" w:hAnsi="Times New Roman"/>
                <w:sz w:val="24"/>
                <w:szCs w:val="24"/>
                <w:highlight w:val="lightGray"/>
              </w:rPr>
              <w:t>Újlengyel 2427</w:t>
            </w:r>
            <w:proofErr w:type="gramStart"/>
            <w:r w:rsidRPr="00B02887">
              <w:rPr>
                <w:rFonts w:ascii="Times New Roman" w:hAnsi="Times New Roman"/>
                <w:sz w:val="24"/>
                <w:szCs w:val="24"/>
                <w:highlight w:val="lightGray"/>
              </w:rPr>
              <w:t>,Petőfi</w:t>
            </w:r>
            <w:proofErr w:type="gramEnd"/>
            <w:r w:rsidRPr="00B02887"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 Sándor utca 47.sz.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227B43" w:rsidRPr="00B02887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02887">
              <w:rPr>
                <w:rFonts w:ascii="Times New Roman" w:hAnsi="Times New Roman"/>
                <w:sz w:val="24"/>
                <w:szCs w:val="24"/>
                <w:highlight w:val="lightGray"/>
              </w:rPr>
              <w:t>+36-30-185-9174</w:t>
            </w:r>
          </w:p>
          <w:p w:rsidR="00227B43" w:rsidRPr="00B02887" w:rsidRDefault="00227B43" w:rsidP="00CB5B47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02887">
              <w:rPr>
                <w:rFonts w:ascii="Times New Roman" w:hAnsi="Times New Roman"/>
                <w:sz w:val="24"/>
                <w:szCs w:val="24"/>
                <w:highlight w:val="lightGray"/>
              </w:rPr>
              <w:t>+36-70-323-8459</w:t>
            </w:r>
          </w:p>
        </w:tc>
      </w:tr>
    </w:tbl>
    <w:p w:rsidR="00227B43" w:rsidRPr="00B02887" w:rsidRDefault="00227B43" w:rsidP="00227B43"/>
    <w:p w:rsidR="00227B43" w:rsidRPr="00DA368D" w:rsidRDefault="00227B43" w:rsidP="00227B43">
      <w:pPr>
        <w:pStyle w:val="Cmsor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3" w:name="_Toc210971632"/>
      <w:bookmarkStart w:id="14" w:name="_Toc211585972"/>
      <w:r w:rsidRPr="00DA368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2.3. Parancskönyv</w:t>
      </w:r>
      <w:bookmarkEnd w:id="13"/>
      <w:bookmarkEnd w:id="14"/>
      <w:r w:rsidRPr="00DA368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9E5AB0">
        <w:rPr>
          <w:rFonts w:ascii="Times New Roman" w:eastAsia="Times New Roman" w:hAnsi="Times New Roman" w:cs="Times New Roman"/>
          <w:color w:val="auto"/>
          <w:sz w:val="24"/>
          <w:szCs w:val="24"/>
        </w:rPr>
        <w:t>pont kiegészül, a felvételre kerülő szövegrész szürke háttérrel jelölve.</w:t>
      </w:r>
    </w:p>
    <w:p w:rsidR="00227B43" w:rsidRPr="00B02887" w:rsidRDefault="00227B43" w:rsidP="00227B43">
      <w:pPr>
        <w:autoSpaceDE w:val="0"/>
        <w:autoSpaceDN w:val="0"/>
        <w:adjustRightInd w:val="0"/>
        <w:rPr>
          <w:rFonts w:ascii="Times-Roman" w:hAnsi="Times-Roman" w:cs="Times-Roman"/>
          <w:highlight w:val="lightGray"/>
        </w:rPr>
      </w:pPr>
      <w:r w:rsidRPr="00DA368D">
        <w:rPr>
          <w:rFonts w:ascii="Times-Roman" w:hAnsi="Times-Roman" w:cs="Times-Roman"/>
          <w:highlight w:val="lightGray"/>
        </w:rPr>
        <w:t>A nem Parancskönyvben kiadott rendelkezések, egyéb tájékoztatók nyomtatott formában vagy elektronikusan megtalálhatók.</w:t>
      </w:r>
    </w:p>
    <w:p w:rsidR="00227B43" w:rsidRDefault="00227B43" w:rsidP="00227B43">
      <w:pPr>
        <w:pStyle w:val="Cmsor2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226448229"/>
      <w:r w:rsidRPr="008B036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2.4. Szolgálatra jelentkezés</w:t>
      </w:r>
      <w:bookmarkEnd w:id="15"/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szabályozása az alábbiak szerint módosul:</w:t>
      </w:r>
    </w:p>
    <w:p w:rsidR="00227B43" w:rsidRPr="00B02887" w:rsidRDefault="00227B43" w:rsidP="00227B43">
      <w:pPr>
        <w:jc w:val="both"/>
        <w:rPr>
          <w:rFonts w:ascii="Times New Roman" w:hAnsi="Times New Roman"/>
          <w:sz w:val="24"/>
          <w:szCs w:val="24"/>
        </w:rPr>
      </w:pPr>
      <w:r w:rsidRPr="00B02887">
        <w:t xml:space="preserve"> </w:t>
      </w:r>
      <w:r w:rsidRPr="00B02887">
        <w:rPr>
          <w:rFonts w:ascii="Times New Roman" w:hAnsi="Times New Roman"/>
          <w:sz w:val="24"/>
          <w:szCs w:val="24"/>
        </w:rPr>
        <w:t xml:space="preserve">A munkavállalók a Munkáltató által Szolgálati beosztásban előre írásban közölt, a munkakörre meghatározott időben kötelesek szolgálatra jelentkezni a forgalmi irodában, a forgalmi szolgálattevőnél. Jelentkezés alkalmával a </w:t>
      </w:r>
      <w:r w:rsidRPr="00B02887">
        <w:rPr>
          <w:rFonts w:ascii="Times New Roman" w:hAnsi="Times New Roman"/>
          <w:sz w:val="24"/>
          <w:szCs w:val="24"/>
          <w:highlight w:val="lightGray"/>
        </w:rPr>
        <w:t>szolgálatban lévő</w:t>
      </w:r>
      <w:r w:rsidRPr="00B02887">
        <w:rPr>
          <w:rFonts w:ascii="Times New Roman" w:hAnsi="Times New Roman"/>
          <w:sz w:val="24"/>
          <w:szCs w:val="24"/>
        </w:rPr>
        <w:t xml:space="preserve"> forgalmi szolgálattevőnek kell meggyőződni a </w:t>
      </w:r>
      <w:r w:rsidRPr="00B02887">
        <w:rPr>
          <w:rFonts w:ascii="Times New Roman" w:hAnsi="Times New Roman"/>
          <w:sz w:val="24"/>
          <w:szCs w:val="24"/>
          <w:highlight w:val="lightGray"/>
        </w:rPr>
        <w:t>szolgálatra</w:t>
      </w:r>
      <w:r w:rsidRPr="00B02887">
        <w:rPr>
          <w:rFonts w:ascii="Times New Roman" w:hAnsi="Times New Roman"/>
          <w:sz w:val="24"/>
          <w:szCs w:val="24"/>
        </w:rPr>
        <w:t xml:space="preserve"> </w:t>
      </w:r>
      <w:r w:rsidRPr="00B02887">
        <w:rPr>
          <w:rFonts w:ascii="Times New Roman" w:hAnsi="Times New Roman"/>
          <w:sz w:val="24"/>
          <w:szCs w:val="24"/>
          <w:highlight w:val="lightGray"/>
        </w:rPr>
        <w:t>jelentkező</w:t>
      </w:r>
      <w:r w:rsidRPr="00B02887">
        <w:rPr>
          <w:rFonts w:ascii="Times New Roman" w:hAnsi="Times New Roman"/>
          <w:sz w:val="24"/>
          <w:szCs w:val="24"/>
        </w:rPr>
        <w:t xml:space="preserve"> munkavállalók szolgálatképes állapotáról. Szúrópróbaszerűen alkoholszondás ellenőrzést kell végeznie. Fel kell hívni a szolgálatra jelentkezők figyelmét a fegyelmezett, utasítás szerinti és balesetmentes munkavégzésre, a munkavédelmi eszközök használatára, a Parancskönyvek és rendeletek tudomásul vételére. A munkavállalók a Jelentkezési könyvbe kötelesek beírni az érkezési </w:t>
      </w:r>
      <w:r w:rsidRPr="00B02887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és</w:t>
      </w:r>
      <w:r w:rsidRPr="00B02887">
        <w:rPr>
          <w:rFonts w:ascii="Times New Roman" w:hAnsi="Times New Roman"/>
          <w:sz w:val="24"/>
          <w:szCs w:val="24"/>
        </w:rPr>
        <w:t xml:space="preserve"> távozási időpontot és azt aláírni</w:t>
      </w:r>
      <w:r w:rsidRPr="00B02887">
        <w:rPr>
          <w:rFonts w:ascii="Times New Roman" w:hAnsi="Times New Roman"/>
          <w:sz w:val="24"/>
          <w:szCs w:val="24"/>
          <w:highlight w:val="lightGray"/>
        </w:rPr>
        <w:t xml:space="preserve">. </w:t>
      </w:r>
      <w:proofErr w:type="gramStart"/>
      <w:r w:rsidRPr="00B02887">
        <w:rPr>
          <w:rFonts w:ascii="Times New Roman" w:eastAsia="Times New Roman" w:hAnsi="Times New Roman"/>
          <w:sz w:val="24"/>
          <w:szCs w:val="24"/>
          <w:highlight w:val="lightGray"/>
        </w:rPr>
        <w:t>A  Jelentkezési</w:t>
      </w:r>
      <w:proofErr w:type="gramEnd"/>
      <w:r w:rsidRPr="00B02887">
        <w:rPr>
          <w:rFonts w:ascii="Times New Roman" w:eastAsia="Times New Roman" w:hAnsi="Times New Roman"/>
          <w:sz w:val="24"/>
          <w:szCs w:val="24"/>
          <w:highlight w:val="lightGray"/>
        </w:rPr>
        <w:t xml:space="preserve"> könyvbe az érkezési időpontot feljelentkezéskor, a távozás időpontját a szolgálat befejezésekor kell előjegyezni.</w:t>
      </w:r>
    </w:p>
    <w:p w:rsidR="00227B43" w:rsidRDefault="00227B43" w:rsidP="00227B43">
      <w:pPr>
        <w:pStyle w:val="Cmsor2"/>
        <w:rPr>
          <w:rFonts w:ascii="Times New Roman" w:hAnsi="Times New Roman"/>
          <w:sz w:val="24"/>
          <w:szCs w:val="24"/>
        </w:rPr>
      </w:pPr>
    </w:p>
    <w:p w:rsidR="00227B43" w:rsidRPr="00B02887" w:rsidRDefault="00227B43" w:rsidP="00227B43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16" w:name="_Toc226448231"/>
      <w:r w:rsidRPr="00B02887">
        <w:rPr>
          <w:rStyle w:val="Cmsor2Char"/>
          <w:rFonts w:ascii="Times New Roman" w:hAnsi="Times New Roman" w:cs="Times New Roman"/>
          <w:b/>
          <w:color w:val="auto"/>
        </w:rPr>
        <w:t>2.5.1.</w:t>
      </w:r>
      <w:r w:rsidRPr="00B02887">
        <w:rPr>
          <w:rFonts w:ascii="Times New Roman" w:eastAsia="Times New Roman" w:hAnsi="Times New Roman" w:cs="Times New Roman"/>
          <w:b/>
          <w:bCs/>
          <w:color w:val="auto"/>
        </w:rPr>
        <w:t xml:space="preserve"> Szolgálatátadás-átvétel folytatólagos szolgálat esetén</w:t>
      </w:r>
      <w:bookmarkEnd w:id="16"/>
    </w:p>
    <w:p w:rsidR="00227B43" w:rsidRPr="008B0364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második bekezdésben az </w:t>
      </w:r>
      <w:r w:rsidRPr="008B0364">
        <w:rPr>
          <w:rFonts w:ascii="Times New Roman" w:hAnsi="Times New Roman"/>
          <w:strike/>
          <w:sz w:val="24"/>
          <w:szCs w:val="24"/>
        </w:rPr>
        <w:t>illetve</w:t>
      </w:r>
      <w:r>
        <w:rPr>
          <w:rFonts w:ascii="Times New Roman" w:hAnsi="Times New Roman"/>
          <w:sz w:val="24"/>
          <w:szCs w:val="24"/>
        </w:rPr>
        <w:t xml:space="preserve"> szó törölve és helyette a </w:t>
      </w:r>
      <w:r w:rsidRPr="008B0364">
        <w:rPr>
          <w:rFonts w:ascii="Times New Roman" w:hAnsi="Times New Roman"/>
          <w:sz w:val="24"/>
          <w:szCs w:val="24"/>
          <w:highlight w:val="lightGray"/>
        </w:rPr>
        <w:t>valamint</w:t>
      </w:r>
      <w:r>
        <w:rPr>
          <w:rFonts w:ascii="Times New Roman" w:hAnsi="Times New Roman"/>
          <w:sz w:val="24"/>
          <w:szCs w:val="24"/>
        </w:rPr>
        <w:t xml:space="preserve"> szó felvéve.</w:t>
      </w:r>
    </w:p>
    <w:p w:rsidR="00227B43" w:rsidRPr="00B02887" w:rsidRDefault="00227B43" w:rsidP="00227B43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7" w:name="_Toc226448232"/>
      <w:r w:rsidRPr="00397E0B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2.7. Állomásbejárás, körzetbejárás</w:t>
      </w:r>
      <w:bookmarkEnd w:id="17"/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harmadik mondat kiegészül a </w:t>
      </w:r>
      <w:r w:rsidRPr="00397E0B">
        <w:rPr>
          <w:rFonts w:ascii="Times New Roman" w:hAnsi="Times New Roman"/>
          <w:sz w:val="24"/>
          <w:szCs w:val="24"/>
          <w:highlight w:val="lightGray"/>
        </w:rPr>
        <w:t>megkezdését és befejezését</w:t>
      </w:r>
      <w:r w:rsidRPr="00397E0B">
        <w:rPr>
          <w:rFonts w:ascii="Times New Roman" w:hAnsi="Times New Roman"/>
          <w:sz w:val="24"/>
          <w:szCs w:val="24"/>
        </w:rPr>
        <w:t xml:space="preserve"> szövegrésszel.</w:t>
      </w:r>
      <w:bookmarkStart w:id="18" w:name="_Toc226448234"/>
    </w:p>
    <w:p w:rsidR="00227B43" w:rsidRPr="00B02887" w:rsidRDefault="00227B43" w:rsidP="00227B43">
      <w:pPr>
        <w:rPr>
          <w:rFonts w:ascii="Times New Roman" w:hAnsi="Times New Roman"/>
          <w:b/>
          <w:sz w:val="24"/>
          <w:szCs w:val="24"/>
        </w:rPr>
      </w:pPr>
      <w:r w:rsidRPr="00B02887">
        <w:rPr>
          <w:rFonts w:ascii="Times New Roman" w:hAnsi="Times New Roman"/>
          <w:b/>
          <w:sz w:val="24"/>
          <w:szCs w:val="24"/>
        </w:rPr>
        <w:t>2.11. Váltókezelő részletes feladata</w:t>
      </w:r>
      <w:bookmarkEnd w:id="18"/>
    </w:p>
    <w:p w:rsidR="00227B43" w:rsidRPr="00B02887" w:rsidRDefault="00227B43" w:rsidP="00227B43">
      <w:pPr>
        <w:pStyle w:val="Cmsor1"/>
      </w:pPr>
      <w:bookmarkStart w:id="19" w:name="_Toc226448235"/>
      <w:r w:rsidRPr="00B02887">
        <w:t xml:space="preserve">I. </w:t>
      </w:r>
      <w:proofErr w:type="gramStart"/>
      <w:r w:rsidRPr="00B02887">
        <w:t>Őrhely</w:t>
      </w:r>
      <w:bookmarkEnd w:id="19"/>
      <w:r>
        <w:t xml:space="preserve">  </w:t>
      </w:r>
      <w:r w:rsidRPr="00474442">
        <w:rPr>
          <w:highlight w:val="lightGray"/>
        </w:rPr>
        <w:t>váltókezelő</w:t>
      </w:r>
      <w:proofErr w:type="gramEnd"/>
    </w:p>
    <w:p w:rsidR="00227B43" w:rsidRPr="00474442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felsorolás 11. pontjából az </w:t>
      </w:r>
      <w:r w:rsidRPr="00EA6F30">
        <w:rPr>
          <w:rFonts w:ascii="Times New Roman" w:hAnsi="Times New Roman"/>
          <w:strike/>
          <w:sz w:val="24"/>
          <w:szCs w:val="24"/>
        </w:rPr>
        <w:t>illetve</w:t>
      </w:r>
      <w:r>
        <w:rPr>
          <w:rFonts w:ascii="Times New Roman" w:hAnsi="Times New Roman"/>
          <w:sz w:val="24"/>
          <w:szCs w:val="24"/>
        </w:rPr>
        <w:t xml:space="preserve"> szó törölve, helyette felvételre kerül az </w:t>
      </w:r>
      <w:r w:rsidRPr="00EA6F30">
        <w:rPr>
          <w:rFonts w:ascii="Times New Roman" w:hAnsi="Times New Roman"/>
          <w:sz w:val="24"/>
          <w:szCs w:val="24"/>
          <w:highlight w:val="lightGray"/>
        </w:rPr>
        <w:t>és</w:t>
      </w:r>
      <w:r>
        <w:rPr>
          <w:rFonts w:ascii="Times New Roman" w:hAnsi="Times New Roman"/>
          <w:sz w:val="24"/>
          <w:szCs w:val="24"/>
        </w:rPr>
        <w:t xml:space="preserve"> szó.</w:t>
      </w:r>
    </w:p>
    <w:p w:rsidR="00227B43" w:rsidRPr="00474442" w:rsidRDefault="00227B43" w:rsidP="00227B43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0" w:name="_Toc226448236"/>
      <w:r>
        <w:rPr>
          <w:rFonts w:ascii="Times New Roman" w:eastAsia="Times New Roman" w:hAnsi="Times New Roman" w:cs="Times New Roman"/>
          <w:b/>
          <w:color w:val="auto"/>
        </w:rPr>
        <w:t>II. Ő</w:t>
      </w:r>
      <w:r w:rsidRPr="00474442">
        <w:rPr>
          <w:rFonts w:ascii="Times New Roman" w:eastAsia="Times New Roman" w:hAnsi="Times New Roman" w:cs="Times New Roman"/>
          <w:b/>
          <w:color w:val="auto"/>
        </w:rPr>
        <w:t>rhely váltókezelő</w:t>
      </w:r>
      <w:bookmarkEnd w:id="20"/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felsorolás első pontjában az </w:t>
      </w:r>
      <w:r w:rsidRPr="00EA6F30">
        <w:rPr>
          <w:rFonts w:ascii="Times New Roman" w:hAnsi="Times New Roman"/>
          <w:strike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törölve, helyette </w:t>
      </w:r>
      <w:r w:rsidRPr="00EA6F30">
        <w:rPr>
          <w:rFonts w:ascii="Times New Roman" w:hAnsi="Times New Roman"/>
          <w:sz w:val="24"/>
          <w:szCs w:val="24"/>
          <w:highlight w:val="lightGray"/>
        </w:rPr>
        <w:t>II.</w:t>
      </w:r>
      <w:r>
        <w:rPr>
          <w:rFonts w:ascii="Times New Roman" w:hAnsi="Times New Roman"/>
          <w:sz w:val="24"/>
          <w:szCs w:val="24"/>
        </w:rPr>
        <w:t xml:space="preserve"> felvéve.</w:t>
      </w:r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hetedik pontban az </w:t>
      </w:r>
      <w:r w:rsidRPr="00EA6F30">
        <w:rPr>
          <w:rFonts w:ascii="Times New Roman" w:hAnsi="Times New Roman"/>
          <w:strike/>
          <w:sz w:val="24"/>
          <w:szCs w:val="24"/>
        </w:rPr>
        <w:t>illetve</w:t>
      </w:r>
      <w:r>
        <w:rPr>
          <w:rFonts w:ascii="Times New Roman" w:hAnsi="Times New Roman"/>
          <w:sz w:val="24"/>
          <w:szCs w:val="24"/>
        </w:rPr>
        <w:t xml:space="preserve"> szó törölve, helyette </w:t>
      </w:r>
      <w:r w:rsidRPr="00EA6F30">
        <w:rPr>
          <w:rFonts w:ascii="Times New Roman" w:hAnsi="Times New Roman"/>
          <w:sz w:val="24"/>
          <w:szCs w:val="24"/>
          <w:highlight w:val="lightGray"/>
        </w:rPr>
        <w:t>és</w:t>
      </w:r>
      <w:r>
        <w:rPr>
          <w:rFonts w:ascii="Times New Roman" w:hAnsi="Times New Roman"/>
          <w:sz w:val="24"/>
          <w:szCs w:val="24"/>
        </w:rPr>
        <w:t xml:space="preserve"> szó alkalmazva.</w:t>
      </w:r>
    </w:p>
    <w:p w:rsidR="00227B43" w:rsidRPr="00474442" w:rsidRDefault="00227B43" w:rsidP="00227B43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21" w:name="_Toc226448237"/>
      <w:r w:rsidRPr="00EA6F3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2.19. Váltó őrzése, váltóállítás</w:t>
      </w:r>
      <w:bookmarkEnd w:id="21"/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bookmarkStart w:id="22" w:name="_Toc226448245"/>
      <w:r>
        <w:rPr>
          <w:rFonts w:ascii="Times New Roman" w:hAnsi="Times New Roman"/>
          <w:sz w:val="24"/>
          <w:szCs w:val="24"/>
        </w:rPr>
        <w:t xml:space="preserve">Az első mondatból a </w:t>
      </w:r>
      <w:r w:rsidRPr="00EA6F30">
        <w:rPr>
          <w:rFonts w:ascii="Times New Roman" w:hAnsi="Times New Roman"/>
          <w:strike/>
          <w:sz w:val="24"/>
          <w:szCs w:val="24"/>
        </w:rPr>
        <w:t>páratlan</w:t>
      </w:r>
      <w:r>
        <w:rPr>
          <w:rFonts w:ascii="Times New Roman" w:hAnsi="Times New Roman"/>
          <w:sz w:val="24"/>
          <w:szCs w:val="24"/>
        </w:rPr>
        <w:t xml:space="preserve"> szó törölve és helyette a </w:t>
      </w:r>
      <w:r w:rsidRPr="00EA6F30">
        <w:rPr>
          <w:rFonts w:ascii="Times New Roman" w:hAnsi="Times New Roman"/>
          <w:sz w:val="24"/>
          <w:szCs w:val="24"/>
          <w:highlight w:val="lightGray"/>
        </w:rPr>
        <w:t>végpont</w:t>
      </w:r>
      <w:r>
        <w:rPr>
          <w:rFonts w:ascii="Times New Roman" w:hAnsi="Times New Roman"/>
          <w:sz w:val="24"/>
          <w:szCs w:val="24"/>
        </w:rPr>
        <w:t xml:space="preserve"> szó felvéve.</w:t>
      </w:r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második mondatból a </w:t>
      </w:r>
      <w:r w:rsidRPr="00EA6F30">
        <w:rPr>
          <w:rFonts w:ascii="Times New Roman" w:hAnsi="Times New Roman"/>
          <w:strike/>
          <w:sz w:val="24"/>
          <w:szCs w:val="24"/>
        </w:rPr>
        <w:t>páros</w:t>
      </w:r>
      <w:r>
        <w:rPr>
          <w:rFonts w:ascii="Times New Roman" w:hAnsi="Times New Roman"/>
          <w:sz w:val="24"/>
          <w:szCs w:val="24"/>
        </w:rPr>
        <w:t xml:space="preserve"> szó törölve és helyette a </w:t>
      </w:r>
      <w:r w:rsidRPr="00EA6F30">
        <w:rPr>
          <w:rFonts w:ascii="Times New Roman" w:hAnsi="Times New Roman"/>
          <w:sz w:val="24"/>
          <w:szCs w:val="24"/>
          <w:highlight w:val="lightGray"/>
        </w:rPr>
        <w:t>kezdőpont</w:t>
      </w:r>
      <w:r>
        <w:rPr>
          <w:rFonts w:ascii="Times New Roman" w:hAnsi="Times New Roman"/>
          <w:sz w:val="24"/>
          <w:szCs w:val="24"/>
        </w:rPr>
        <w:t xml:space="preserve"> szó felvéve.</w:t>
      </w:r>
    </w:p>
    <w:p w:rsidR="00227B43" w:rsidRPr="00474442" w:rsidRDefault="00227B43" w:rsidP="00227B43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r w:rsidRPr="00474442">
        <w:rPr>
          <w:rFonts w:ascii="Times New Roman" w:eastAsia="Times New Roman" w:hAnsi="Times New Roman" w:cs="Times New Roman"/>
          <w:b/>
          <w:color w:val="auto"/>
        </w:rPr>
        <w:t>2.20.1. Váltógondozási körzetek</w:t>
      </w:r>
      <w:bookmarkEnd w:id="22"/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első mondatból a </w:t>
      </w:r>
      <w:r w:rsidRPr="00EA6F30">
        <w:rPr>
          <w:rFonts w:ascii="Times New Roman" w:hAnsi="Times New Roman"/>
          <w:strike/>
          <w:sz w:val="24"/>
          <w:szCs w:val="24"/>
        </w:rPr>
        <w:t>páratlan</w:t>
      </w:r>
      <w:r>
        <w:rPr>
          <w:rFonts w:ascii="Times New Roman" w:hAnsi="Times New Roman"/>
          <w:sz w:val="24"/>
          <w:szCs w:val="24"/>
        </w:rPr>
        <w:t xml:space="preserve"> szó törölve és helyette a </w:t>
      </w:r>
      <w:r w:rsidRPr="00EA6F30">
        <w:rPr>
          <w:rFonts w:ascii="Times New Roman" w:hAnsi="Times New Roman"/>
          <w:sz w:val="24"/>
          <w:szCs w:val="24"/>
          <w:highlight w:val="lightGray"/>
        </w:rPr>
        <w:t>végpont</w:t>
      </w:r>
      <w:r>
        <w:rPr>
          <w:rFonts w:ascii="Times New Roman" w:hAnsi="Times New Roman"/>
          <w:sz w:val="24"/>
          <w:szCs w:val="24"/>
        </w:rPr>
        <w:t xml:space="preserve"> szó felvéve.</w:t>
      </w:r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második mondatból a </w:t>
      </w:r>
      <w:r w:rsidRPr="00EA6F30">
        <w:rPr>
          <w:rFonts w:ascii="Times New Roman" w:hAnsi="Times New Roman"/>
          <w:strike/>
          <w:sz w:val="24"/>
          <w:szCs w:val="24"/>
        </w:rPr>
        <w:t>páros</w:t>
      </w:r>
      <w:r>
        <w:rPr>
          <w:rFonts w:ascii="Times New Roman" w:hAnsi="Times New Roman"/>
          <w:sz w:val="24"/>
          <w:szCs w:val="24"/>
        </w:rPr>
        <w:t xml:space="preserve"> szó törölve és helyette a </w:t>
      </w:r>
      <w:r w:rsidRPr="00EA6F30">
        <w:rPr>
          <w:rFonts w:ascii="Times New Roman" w:hAnsi="Times New Roman"/>
          <w:sz w:val="24"/>
          <w:szCs w:val="24"/>
          <w:highlight w:val="lightGray"/>
        </w:rPr>
        <w:t>kezdőpont</w:t>
      </w:r>
      <w:r>
        <w:rPr>
          <w:rFonts w:ascii="Times New Roman" w:hAnsi="Times New Roman"/>
          <w:sz w:val="24"/>
          <w:szCs w:val="24"/>
        </w:rPr>
        <w:t xml:space="preserve"> szó felvéve.</w:t>
      </w:r>
    </w:p>
    <w:p w:rsidR="00227B43" w:rsidRPr="00474442" w:rsidRDefault="00227B43" w:rsidP="00227B43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3" w:name="_Toc226448249"/>
      <w:r w:rsidRPr="00474442">
        <w:rPr>
          <w:rFonts w:ascii="Times New Roman" w:eastAsia="Times New Roman" w:hAnsi="Times New Roman" w:cs="Times New Roman"/>
          <w:b/>
          <w:color w:val="auto"/>
        </w:rPr>
        <w:t>2.21.1. Használhatóság ellenőrzése szolgálat átvételkor</w:t>
      </w:r>
      <w:bookmarkEnd w:id="23"/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első mondatból az </w:t>
      </w:r>
      <w:r w:rsidRPr="00A614EA">
        <w:rPr>
          <w:rFonts w:ascii="Times New Roman" w:hAnsi="Times New Roman"/>
          <w:strike/>
          <w:sz w:val="24"/>
          <w:szCs w:val="24"/>
        </w:rPr>
        <w:t>illetve</w:t>
      </w:r>
      <w:r>
        <w:rPr>
          <w:rFonts w:ascii="Times New Roman" w:hAnsi="Times New Roman"/>
          <w:sz w:val="24"/>
          <w:szCs w:val="24"/>
        </w:rPr>
        <w:t xml:space="preserve"> szó törölve, helyette az </w:t>
      </w:r>
      <w:r w:rsidRPr="00A614EA">
        <w:rPr>
          <w:rFonts w:ascii="Times New Roman" w:hAnsi="Times New Roman"/>
          <w:sz w:val="24"/>
          <w:szCs w:val="24"/>
          <w:highlight w:val="lightGray"/>
        </w:rPr>
        <w:t>és</w:t>
      </w:r>
      <w:r>
        <w:rPr>
          <w:rFonts w:ascii="Times New Roman" w:hAnsi="Times New Roman"/>
          <w:sz w:val="24"/>
          <w:szCs w:val="24"/>
        </w:rPr>
        <w:t xml:space="preserve"> szó alkalmazva.</w:t>
      </w:r>
    </w:p>
    <w:p w:rsidR="00227B43" w:rsidRPr="007C7169" w:rsidRDefault="00227B43" w:rsidP="00227B43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24" w:name="_Toc226448254"/>
      <w:r w:rsidRPr="007C716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>2.23. Vágányút beállításához szükséges idők</w:t>
      </w:r>
      <w:bookmarkEnd w:id="24"/>
    </w:p>
    <w:p w:rsidR="00227B43" w:rsidRDefault="00227B43" w:rsidP="00227B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Valamennyi táblázat kiegészül </w:t>
      </w:r>
      <w:proofErr w:type="gramStart"/>
      <w:r>
        <w:rPr>
          <w:rFonts w:ascii="Times New Roman" w:hAnsi="Times New Roman"/>
          <w:sz w:val="24"/>
          <w:szCs w:val="24"/>
        </w:rPr>
        <w:t>a  04.</w:t>
      </w:r>
      <w:proofErr w:type="gramEnd"/>
      <w:r>
        <w:rPr>
          <w:rFonts w:ascii="Times New Roman" w:hAnsi="Times New Roman"/>
          <w:sz w:val="24"/>
          <w:szCs w:val="24"/>
        </w:rPr>
        <w:t xml:space="preserve"> és 05. számú vágányok vágányút beállításának időadataival.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1054"/>
        <w:gridCol w:w="1380"/>
        <w:gridCol w:w="1276"/>
        <w:gridCol w:w="1276"/>
      </w:tblGrid>
      <w:tr w:rsidR="00227B43" w:rsidRPr="00474442" w:rsidTr="00CB5B47">
        <w:tc>
          <w:tcPr>
            <w:tcW w:w="2811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Vágányra/</w:t>
            </w:r>
          </w:p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Vágányról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02.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03.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04.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05.</w:t>
            </w:r>
          </w:p>
        </w:tc>
      </w:tr>
      <w:tr w:rsidR="00227B43" w:rsidRPr="00474442" w:rsidTr="00CB5B47">
        <w:tc>
          <w:tcPr>
            <w:tcW w:w="2811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bejárat/kijárat</w:t>
            </w:r>
          </w:p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Inárcs-Kakucs felől/felé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5</w:t>
            </w:r>
          </w:p>
        </w:tc>
      </w:tr>
      <w:tr w:rsidR="00227B43" w:rsidRPr="00474442" w:rsidTr="00CB5B47">
        <w:tc>
          <w:tcPr>
            <w:tcW w:w="2811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bejárat/kijárat</w:t>
            </w:r>
          </w:p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Örkény felől/felé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5</w:t>
            </w:r>
          </w:p>
        </w:tc>
      </w:tr>
    </w:tbl>
    <w:p w:rsidR="00227B43" w:rsidRPr="00474442" w:rsidRDefault="00227B43" w:rsidP="00227B43">
      <w:pPr>
        <w:ind w:left="3119" w:hanging="3119"/>
        <w:jc w:val="both"/>
        <w:rPr>
          <w:rFonts w:ascii="Times New Roman" w:hAnsi="Times New Roman"/>
          <w:sz w:val="24"/>
          <w:szCs w:val="24"/>
        </w:rPr>
      </w:pPr>
    </w:p>
    <w:p w:rsidR="00227B43" w:rsidRDefault="00227B43" w:rsidP="00227B43">
      <w:pPr>
        <w:ind w:left="3119" w:hanging="3119"/>
        <w:jc w:val="both"/>
      </w:pPr>
    </w:p>
    <w:p w:rsidR="00227B43" w:rsidRDefault="00227B43" w:rsidP="00227B43">
      <w:pPr>
        <w:ind w:left="3119" w:hanging="3119"/>
        <w:jc w:val="both"/>
      </w:pPr>
    </w:p>
    <w:p w:rsidR="00227B43" w:rsidRPr="00E46CB3" w:rsidRDefault="00227B43" w:rsidP="00227B43">
      <w:pPr>
        <w:ind w:left="3119" w:hanging="3119"/>
        <w:jc w:val="both"/>
      </w:pPr>
    </w:p>
    <w:p w:rsidR="00227B43" w:rsidRPr="00474442" w:rsidRDefault="00227B43" w:rsidP="00227B43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74442">
        <w:rPr>
          <w:rFonts w:ascii="Times New Roman" w:hAnsi="Times New Roman"/>
          <w:b/>
          <w:sz w:val="24"/>
          <w:szCs w:val="24"/>
          <w:u w:val="single"/>
        </w:rPr>
        <w:t>Berendezés használhatatlansága esetén:</w:t>
      </w:r>
    </w:p>
    <w:p w:rsidR="00227B43" w:rsidRPr="00474442" w:rsidRDefault="00227B43" w:rsidP="00227B43">
      <w:pPr>
        <w:ind w:left="108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4442">
        <w:rPr>
          <w:rFonts w:ascii="Times New Roman" w:hAnsi="Times New Roman"/>
          <w:sz w:val="24"/>
          <w:szCs w:val="24"/>
        </w:rPr>
        <w:t>I.és</w:t>
      </w:r>
      <w:proofErr w:type="spellEnd"/>
      <w:r w:rsidRPr="00474442">
        <w:rPr>
          <w:rFonts w:ascii="Times New Roman" w:hAnsi="Times New Roman"/>
          <w:sz w:val="24"/>
          <w:szCs w:val="24"/>
        </w:rPr>
        <w:t xml:space="preserve"> II. számú őrhelyen: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1054"/>
        <w:gridCol w:w="1380"/>
        <w:gridCol w:w="1276"/>
        <w:gridCol w:w="1276"/>
      </w:tblGrid>
      <w:tr w:rsidR="00227B43" w:rsidRPr="00474442" w:rsidTr="00CB5B47">
        <w:tc>
          <w:tcPr>
            <w:tcW w:w="2811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Vágányra/</w:t>
            </w:r>
          </w:p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Vágányról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02.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03.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04.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05.</w:t>
            </w:r>
          </w:p>
        </w:tc>
      </w:tr>
      <w:tr w:rsidR="00227B43" w:rsidRPr="00474442" w:rsidTr="00CB5B47">
        <w:tc>
          <w:tcPr>
            <w:tcW w:w="2811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bejárat/kijárat</w:t>
            </w:r>
          </w:p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Inárcs-Kakucs felől/felé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20</w:t>
            </w:r>
          </w:p>
        </w:tc>
      </w:tr>
      <w:tr w:rsidR="00227B43" w:rsidRPr="00474442" w:rsidTr="00CB5B47">
        <w:tc>
          <w:tcPr>
            <w:tcW w:w="2811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bejárat/kijárat</w:t>
            </w:r>
          </w:p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Örkény felől/felé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20</w:t>
            </w:r>
          </w:p>
        </w:tc>
      </w:tr>
    </w:tbl>
    <w:p w:rsidR="00227B43" w:rsidRPr="00474442" w:rsidRDefault="00227B43" w:rsidP="00227B43">
      <w:pPr>
        <w:pStyle w:val="Stlus2"/>
        <w:spacing w:before="0"/>
        <w:ind w:left="0"/>
        <w:rPr>
          <w:sz w:val="24"/>
          <w:szCs w:val="24"/>
        </w:rPr>
      </w:pPr>
    </w:p>
    <w:p w:rsidR="00227B43" w:rsidRPr="00474442" w:rsidRDefault="00227B43" w:rsidP="00227B43">
      <w:pPr>
        <w:pStyle w:val="Stlus2"/>
        <w:spacing w:before="0"/>
        <w:ind w:left="0"/>
        <w:rPr>
          <w:b/>
          <w:sz w:val="24"/>
          <w:szCs w:val="24"/>
          <w:u w:val="single"/>
        </w:rPr>
      </w:pPr>
      <w:r w:rsidRPr="00474442">
        <w:rPr>
          <w:b/>
          <w:sz w:val="24"/>
          <w:szCs w:val="24"/>
          <w:u w:val="single"/>
        </w:rPr>
        <w:t>Távolbalátás korlátozottsága esetén:</w:t>
      </w:r>
    </w:p>
    <w:p w:rsidR="00227B43" w:rsidRPr="00474442" w:rsidRDefault="00227B43" w:rsidP="00227B43">
      <w:pPr>
        <w:pStyle w:val="Stlus2"/>
        <w:spacing w:before="0"/>
        <w:ind w:left="0"/>
        <w:rPr>
          <w:sz w:val="24"/>
          <w:szCs w:val="24"/>
        </w:rPr>
      </w:pPr>
      <w:r w:rsidRPr="00474442">
        <w:rPr>
          <w:sz w:val="24"/>
          <w:szCs w:val="24"/>
        </w:rPr>
        <w:tab/>
      </w:r>
      <w:proofErr w:type="spellStart"/>
      <w:r w:rsidRPr="00474442">
        <w:rPr>
          <w:sz w:val="24"/>
          <w:szCs w:val="24"/>
        </w:rPr>
        <w:t>I.és</w:t>
      </w:r>
      <w:proofErr w:type="spellEnd"/>
      <w:r w:rsidRPr="00474442">
        <w:rPr>
          <w:sz w:val="24"/>
          <w:szCs w:val="24"/>
        </w:rPr>
        <w:t xml:space="preserve"> II. őrhelyen: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1054"/>
        <w:gridCol w:w="1522"/>
        <w:gridCol w:w="1276"/>
        <w:gridCol w:w="1275"/>
      </w:tblGrid>
      <w:tr w:rsidR="00227B43" w:rsidRPr="00474442" w:rsidTr="00CB5B47">
        <w:tc>
          <w:tcPr>
            <w:tcW w:w="2811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Vágányra/</w:t>
            </w:r>
          </w:p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Vágányról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02.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03.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04.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>05.</w:t>
            </w:r>
          </w:p>
        </w:tc>
      </w:tr>
      <w:tr w:rsidR="00227B43" w:rsidRPr="00474442" w:rsidTr="00CB5B47">
        <w:tc>
          <w:tcPr>
            <w:tcW w:w="2811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bejárat/kijárat</w:t>
            </w:r>
          </w:p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Inárcs-Kakucs felől/felé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20</w:t>
            </w:r>
          </w:p>
        </w:tc>
      </w:tr>
      <w:tr w:rsidR="00227B43" w:rsidRPr="00474442" w:rsidTr="00CB5B47">
        <w:tc>
          <w:tcPr>
            <w:tcW w:w="2811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t>bejárat/kijárat</w:t>
            </w:r>
          </w:p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4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Örkény felől/felé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4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7B43" w:rsidRPr="00474442" w:rsidRDefault="00227B43" w:rsidP="00CB5B47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74442">
              <w:rPr>
                <w:rFonts w:ascii="Times New Roman" w:hAnsi="Times New Roman"/>
                <w:sz w:val="24"/>
                <w:szCs w:val="24"/>
                <w:highlight w:val="lightGray"/>
              </w:rPr>
              <w:t>20</w:t>
            </w:r>
          </w:p>
        </w:tc>
      </w:tr>
    </w:tbl>
    <w:p w:rsidR="00227B43" w:rsidRDefault="00227B43" w:rsidP="00227B43">
      <w:pPr>
        <w:rPr>
          <w:rFonts w:ascii="Times New Roman" w:hAnsi="Times New Roman"/>
          <w:sz w:val="24"/>
          <w:szCs w:val="24"/>
        </w:rPr>
      </w:pPr>
    </w:p>
    <w:p w:rsidR="00227B43" w:rsidRDefault="00227B43" w:rsidP="00227B43">
      <w:pPr>
        <w:rPr>
          <w:rFonts w:ascii="Times New Roman" w:eastAsia="Times New Roman" w:hAnsi="Times New Roman"/>
          <w:b/>
          <w:sz w:val="24"/>
          <w:szCs w:val="24"/>
        </w:rPr>
      </w:pPr>
      <w:bookmarkStart w:id="25" w:name="_Toc226448259"/>
      <w:r w:rsidRPr="007C7169">
        <w:rPr>
          <w:rFonts w:ascii="Times New Roman" w:eastAsia="Times New Roman" w:hAnsi="Times New Roman"/>
          <w:b/>
          <w:sz w:val="24"/>
          <w:szCs w:val="24"/>
        </w:rPr>
        <w:t>2.25.1. Váltózár-, védelmi berendezés másodkulcs</w:t>
      </w:r>
      <w:bookmarkEnd w:id="25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C7169">
        <w:rPr>
          <w:rFonts w:ascii="Times New Roman" w:eastAsia="Times New Roman" w:hAnsi="Times New Roman"/>
          <w:sz w:val="24"/>
          <w:szCs w:val="24"/>
        </w:rPr>
        <w:t>pont új mondattal egészül ki:</w:t>
      </w:r>
    </w:p>
    <w:p w:rsidR="00227B43" w:rsidRDefault="00227B43" w:rsidP="00227B43">
      <w:pPr>
        <w:ind w:right="-1"/>
        <w:rPr>
          <w:rFonts w:ascii="Times New Roman" w:hAnsi="Times New Roman"/>
          <w:sz w:val="24"/>
          <w:szCs w:val="24"/>
        </w:rPr>
      </w:pPr>
      <w:r w:rsidRPr="007C7169">
        <w:rPr>
          <w:rFonts w:ascii="Times New Roman" w:hAnsi="Times New Roman"/>
          <w:sz w:val="24"/>
          <w:szCs w:val="24"/>
          <w:highlight w:val="lightGray"/>
        </w:rPr>
        <w:t xml:space="preserve">A másodkulcsok </w:t>
      </w:r>
      <w:proofErr w:type="gramStart"/>
      <w:r w:rsidRPr="007C7169">
        <w:rPr>
          <w:rFonts w:ascii="Times New Roman" w:hAnsi="Times New Roman"/>
          <w:sz w:val="24"/>
          <w:szCs w:val="24"/>
          <w:highlight w:val="lightGray"/>
        </w:rPr>
        <w:t>kiadásának  és</w:t>
      </w:r>
      <w:proofErr w:type="gramEnd"/>
      <w:r w:rsidRPr="007C7169">
        <w:rPr>
          <w:rFonts w:ascii="Times New Roman" w:hAnsi="Times New Roman"/>
          <w:sz w:val="24"/>
          <w:szCs w:val="24"/>
          <w:highlight w:val="lightGray"/>
        </w:rPr>
        <w:t xml:space="preserve"> visszavételének idejét  a Fejrovatos előjegyzési naplóban elő kell jegyezni.</w:t>
      </w:r>
    </w:p>
    <w:p w:rsidR="00227B43" w:rsidRPr="00474442" w:rsidRDefault="00227B43" w:rsidP="00227B43">
      <w:p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Új szabályozás lép életbe:</w:t>
      </w: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  <w:highlight w:val="lightGray"/>
        </w:rPr>
      </w:pPr>
      <w:r w:rsidRPr="007C7169">
        <w:rPr>
          <w:rFonts w:ascii="Times New Roman" w:hAnsi="Times New Roman"/>
          <w:b/>
          <w:bCs/>
          <w:sz w:val="24"/>
          <w:szCs w:val="24"/>
          <w:highlight w:val="lightGray"/>
        </w:rPr>
        <w:t>2.30. Egyidejű tolatások</w:t>
      </w: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  <w:highlight w:val="lightGray"/>
        </w:rPr>
      </w:pPr>
      <w:r w:rsidRPr="007C7169">
        <w:rPr>
          <w:rFonts w:ascii="Times New Roman" w:hAnsi="Times New Roman"/>
          <w:b/>
          <w:bCs/>
          <w:sz w:val="24"/>
          <w:szCs w:val="24"/>
          <w:highlight w:val="lightGray"/>
        </w:rPr>
        <w:t>2.30.1. Egyidejű tolatás irányítása</w:t>
      </w: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lightGray"/>
        </w:rPr>
      </w:pPr>
      <w:r w:rsidRPr="007C7169">
        <w:rPr>
          <w:rFonts w:ascii="Times New Roman" w:hAnsi="Times New Roman"/>
          <w:sz w:val="24"/>
          <w:szCs w:val="24"/>
          <w:highlight w:val="lightGray"/>
        </w:rPr>
        <w:t>Egyidej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 xml:space="preserve">ű </w:t>
      </w:r>
      <w:r w:rsidRPr="007C7169">
        <w:rPr>
          <w:rFonts w:ascii="Times New Roman" w:hAnsi="Times New Roman"/>
          <w:sz w:val="24"/>
          <w:szCs w:val="24"/>
          <w:highlight w:val="lightGray"/>
        </w:rPr>
        <w:t>tolatások esetén a forgalmi szolgálattev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 xml:space="preserve">ő </w:t>
      </w:r>
      <w:r w:rsidRPr="007C7169">
        <w:rPr>
          <w:rFonts w:ascii="Times New Roman" w:hAnsi="Times New Roman"/>
          <w:sz w:val="24"/>
          <w:szCs w:val="24"/>
          <w:highlight w:val="lightGray"/>
        </w:rPr>
        <w:t>a tolatásban résztvev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r w:rsidRPr="007C7169">
        <w:rPr>
          <w:rFonts w:ascii="Times New Roman" w:hAnsi="Times New Roman"/>
          <w:sz w:val="24"/>
          <w:szCs w:val="24"/>
          <w:highlight w:val="lightGray"/>
        </w:rPr>
        <w:t>ket figyelmezteti, hogy az állomáson egyidej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 xml:space="preserve">ű </w:t>
      </w:r>
      <w:r w:rsidRPr="007C7169">
        <w:rPr>
          <w:rFonts w:ascii="Times New Roman" w:hAnsi="Times New Roman"/>
          <w:sz w:val="24"/>
          <w:szCs w:val="24"/>
          <w:highlight w:val="lightGray"/>
        </w:rPr>
        <w:t>tolatás történik, ezért fokozott figyelemmel tolassanak, és elhatárolja a tolatási körzeteket.</w:t>
      </w: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lightGray"/>
        </w:rPr>
      </w:pPr>
      <w:r w:rsidRPr="007C7169">
        <w:rPr>
          <w:rFonts w:ascii="Times New Roman" w:hAnsi="Times New Roman"/>
          <w:sz w:val="24"/>
          <w:szCs w:val="24"/>
          <w:highlight w:val="lightGray"/>
        </w:rPr>
        <w:t>Ha az egyidej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 xml:space="preserve">ű </w:t>
      </w:r>
      <w:r w:rsidRPr="007C7169">
        <w:rPr>
          <w:rFonts w:ascii="Times New Roman" w:hAnsi="Times New Roman"/>
          <w:sz w:val="24"/>
          <w:szCs w:val="24"/>
          <w:highlight w:val="lightGray"/>
        </w:rPr>
        <w:t>és különböz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 xml:space="preserve">ő </w:t>
      </w:r>
      <w:r w:rsidRPr="007C7169">
        <w:rPr>
          <w:rFonts w:ascii="Times New Roman" w:hAnsi="Times New Roman"/>
          <w:sz w:val="24"/>
          <w:szCs w:val="24"/>
          <w:highlight w:val="lightGray"/>
        </w:rPr>
        <w:t>helyeken végzett tolatásoknál terelési lehet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r w:rsidRPr="007C7169">
        <w:rPr>
          <w:rFonts w:ascii="Times New Roman" w:hAnsi="Times New Roman"/>
          <w:sz w:val="24"/>
          <w:szCs w:val="24"/>
          <w:highlight w:val="lightGray"/>
        </w:rPr>
        <w:t>ség van, a váltókat</w:t>
      </w: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lightGray"/>
        </w:rPr>
      </w:pPr>
      <w:proofErr w:type="gramStart"/>
      <w:r w:rsidRPr="007C7169">
        <w:rPr>
          <w:rFonts w:ascii="Times New Roman" w:hAnsi="Times New Roman"/>
          <w:sz w:val="24"/>
          <w:szCs w:val="24"/>
          <w:highlight w:val="lightGray"/>
        </w:rPr>
        <w:t>terel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proofErr w:type="gramEnd"/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 xml:space="preserve"> </w:t>
      </w:r>
      <w:r w:rsidRPr="007C7169">
        <w:rPr>
          <w:rFonts w:ascii="Times New Roman" w:hAnsi="Times New Roman"/>
          <w:sz w:val="24"/>
          <w:szCs w:val="24"/>
          <w:highlight w:val="lightGray"/>
        </w:rPr>
        <w:t>állásba kell állítani.</w:t>
      </w: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lightGray"/>
        </w:rPr>
      </w:pPr>
      <w:r w:rsidRPr="007C7169">
        <w:rPr>
          <w:rFonts w:ascii="Times New Roman" w:hAnsi="Times New Roman"/>
          <w:sz w:val="24"/>
          <w:szCs w:val="24"/>
          <w:highlight w:val="lightGray"/>
        </w:rPr>
        <w:t>Egyidej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 xml:space="preserve">ű </w:t>
      </w:r>
      <w:r w:rsidRPr="007C7169">
        <w:rPr>
          <w:rFonts w:ascii="Times New Roman" w:hAnsi="Times New Roman"/>
          <w:sz w:val="24"/>
          <w:szCs w:val="24"/>
          <w:highlight w:val="lightGray"/>
        </w:rPr>
        <w:t>tolatások esetén, ha a tolatás a forgalmi iroda, továbbá az állomás kezdő- és végpont fel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r w:rsidRPr="007C7169">
        <w:rPr>
          <w:rFonts w:ascii="Times New Roman" w:hAnsi="Times New Roman"/>
          <w:sz w:val="24"/>
          <w:szCs w:val="24"/>
          <w:highlight w:val="lightGray"/>
        </w:rPr>
        <w:t>li végén lév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 xml:space="preserve">ő </w:t>
      </w:r>
      <w:r w:rsidRPr="007C7169">
        <w:rPr>
          <w:rFonts w:ascii="Times New Roman" w:hAnsi="Times New Roman"/>
          <w:sz w:val="24"/>
          <w:szCs w:val="24"/>
          <w:highlight w:val="lightGray"/>
        </w:rPr>
        <w:t>körzetet is érinti, a váltókezelők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 xml:space="preserve"> </w:t>
      </w:r>
      <w:r w:rsidRPr="007C7169">
        <w:rPr>
          <w:rFonts w:ascii="Times New Roman" w:hAnsi="Times New Roman"/>
          <w:sz w:val="24"/>
          <w:szCs w:val="24"/>
          <w:highlight w:val="lightGray"/>
        </w:rPr>
        <w:t>köteles a téren tartózkodni, és a tolatási</w:t>
      </w: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lightGray"/>
        </w:rPr>
      </w:pPr>
      <w:proofErr w:type="gramStart"/>
      <w:r w:rsidRPr="007C7169">
        <w:rPr>
          <w:rFonts w:ascii="Times New Roman" w:hAnsi="Times New Roman"/>
          <w:sz w:val="24"/>
          <w:szCs w:val="24"/>
          <w:highlight w:val="lightGray"/>
        </w:rPr>
        <w:t>m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>ű</w:t>
      </w:r>
      <w:r w:rsidRPr="007C7169">
        <w:rPr>
          <w:rFonts w:ascii="Times New Roman" w:hAnsi="Times New Roman"/>
          <w:sz w:val="24"/>
          <w:szCs w:val="24"/>
          <w:highlight w:val="lightGray"/>
        </w:rPr>
        <w:t>veletek</w:t>
      </w:r>
      <w:proofErr w:type="gramEnd"/>
      <w:r w:rsidRPr="007C7169">
        <w:rPr>
          <w:rFonts w:ascii="Times New Roman" w:hAnsi="Times New Roman"/>
          <w:sz w:val="24"/>
          <w:szCs w:val="24"/>
          <w:highlight w:val="lightGray"/>
        </w:rPr>
        <w:t xml:space="preserve"> végrehajtását ellen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r w:rsidRPr="007C7169">
        <w:rPr>
          <w:rFonts w:ascii="Times New Roman" w:hAnsi="Times New Roman"/>
          <w:sz w:val="24"/>
          <w:szCs w:val="24"/>
          <w:highlight w:val="lightGray"/>
        </w:rPr>
        <w:t>rizni.</w:t>
      </w: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lightGray"/>
        </w:rPr>
      </w:pP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  <w:highlight w:val="lightGray"/>
        </w:rPr>
      </w:pPr>
      <w:r w:rsidRPr="007C7169">
        <w:rPr>
          <w:rFonts w:ascii="Times New Roman" w:hAnsi="Times New Roman"/>
          <w:b/>
          <w:bCs/>
          <w:sz w:val="24"/>
          <w:szCs w:val="24"/>
          <w:highlight w:val="lightGray"/>
        </w:rPr>
        <w:t>2.30.2. Tolatási körzetek elhatárolása</w:t>
      </w: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  <w:highlight w:val="lightGray"/>
        </w:rPr>
      </w:pPr>
      <w:r w:rsidRPr="007C7169">
        <w:rPr>
          <w:rFonts w:ascii="Times New Roman" w:hAnsi="Times New Roman"/>
          <w:b/>
          <w:bCs/>
          <w:sz w:val="24"/>
          <w:szCs w:val="24"/>
          <w:highlight w:val="lightGray"/>
        </w:rPr>
        <w:t>2.30.3. Átállás, összetolás közben az állomás túlsó végén végezhető egyidejű tolatások</w:t>
      </w:r>
    </w:p>
    <w:p w:rsidR="00227B43" w:rsidRPr="007C7169" w:rsidRDefault="00227B43" w:rsidP="00227B4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lightGray"/>
        </w:rPr>
      </w:pPr>
      <w:r w:rsidRPr="007C7169">
        <w:rPr>
          <w:rFonts w:ascii="Times New Roman" w:hAnsi="Times New Roman"/>
          <w:sz w:val="24"/>
          <w:szCs w:val="24"/>
          <w:highlight w:val="lightGray"/>
        </w:rPr>
        <w:t>Átállás, összetolás közben, ha nincs terelési lehet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r w:rsidRPr="007C7169">
        <w:rPr>
          <w:rFonts w:ascii="Times New Roman" w:hAnsi="Times New Roman"/>
          <w:sz w:val="24"/>
          <w:szCs w:val="24"/>
          <w:highlight w:val="lightGray"/>
        </w:rPr>
        <w:t>ség az állomás túlsó végén egyidej</w:t>
      </w:r>
      <w:r w:rsidRPr="007C7169">
        <w:rPr>
          <w:rFonts w:ascii="Times New Roman" w:eastAsia="TimesNewRoman" w:hAnsi="Times New Roman"/>
          <w:sz w:val="24"/>
          <w:szCs w:val="24"/>
          <w:highlight w:val="lightGray"/>
        </w:rPr>
        <w:t xml:space="preserve">ű </w:t>
      </w:r>
      <w:r w:rsidRPr="007C7169">
        <w:rPr>
          <w:rFonts w:ascii="Times New Roman" w:hAnsi="Times New Roman"/>
          <w:sz w:val="24"/>
          <w:szCs w:val="24"/>
          <w:highlight w:val="lightGray"/>
        </w:rPr>
        <w:t>tolatást</w:t>
      </w:r>
    </w:p>
    <w:p w:rsidR="00227B43" w:rsidRDefault="00227B43" w:rsidP="00227B43">
      <w:pPr>
        <w:ind w:right="-1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7169">
        <w:rPr>
          <w:rFonts w:ascii="Times New Roman" w:hAnsi="Times New Roman"/>
          <w:sz w:val="24"/>
          <w:szCs w:val="24"/>
          <w:highlight w:val="lightGray"/>
        </w:rPr>
        <w:t>végezni</w:t>
      </w:r>
      <w:proofErr w:type="gramEnd"/>
      <w:r w:rsidRPr="007C7169">
        <w:rPr>
          <w:rFonts w:ascii="Times New Roman" w:hAnsi="Times New Roman"/>
          <w:sz w:val="24"/>
          <w:szCs w:val="24"/>
          <w:highlight w:val="lightGray"/>
        </w:rPr>
        <w:t xml:space="preserve"> nem szabad.</w:t>
      </w:r>
    </w:p>
    <w:p w:rsidR="00227B43" w:rsidRPr="00DA368D" w:rsidRDefault="00227B43" w:rsidP="00227B43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26" w:name="_Toc210971671"/>
      <w:bookmarkStart w:id="27" w:name="_Toc211586002"/>
      <w:bookmarkStart w:id="28" w:name="_Toc226448270"/>
      <w:r w:rsidRPr="00DA368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2.31. Szállított személyekkel elfoglalt járművel végzett tolatás</w:t>
      </w:r>
      <w:bookmarkEnd w:id="26"/>
      <w:bookmarkEnd w:id="27"/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3C4BB1">
        <w:rPr>
          <w:rFonts w:ascii="Times New Roman" w:eastAsia="Times New Roman" w:hAnsi="Times New Roman" w:cs="Times New Roman"/>
          <w:color w:val="auto"/>
          <w:sz w:val="24"/>
          <w:szCs w:val="24"/>
        </w:rPr>
        <w:t>alpont kiegészül a szerelvény hosszával.</w:t>
      </w:r>
    </w:p>
    <w:p w:rsidR="00227B43" w:rsidRPr="00DA368D" w:rsidRDefault="00227B43" w:rsidP="00227B43">
      <w:pPr>
        <w:jc w:val="both"/>
        <w:rPr>
          <w:rFonts w:ascii="Times New Roman" w:hAnsi="Times New Roman"/>
          <w:sz w:val="24"/>
          <w:szCs w:val="24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Első bekezdés második mondatként felvéve: </w:t>
      </w:r>
      <w:r w:rsidRPr="00DA368D">
        <w:rPr>
          <w:rFonts w:ascii="Times New Roman" w:hAnsi="Times New Roman"/>
          <w:sz w:val="24"/>
          <w:szCs w:val="24"/>
          <w:highlight w:val="lightGray"/>
        </w:rPr>
        <w:t>A szerelvény hossza legfeljebb 150 m.</w:t>
      </w:r>
    </w:p>
    <w:p w:rsidR="00227B43" w:rsidRPr="00474442" w:rsidRDefault="00227B43" w:rsidP="00227B43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r w:rsidRPr="00474442">
        <w:rPr>
          <w:rFonts w:ascii="Times New Roman" w:eastAsia="Times New Roman" w:hAnsi="Times New Roman" w:cs="Times New Roman"/>
          <w:b/>
          <w:color w:val="auto"/>
        </w:rPr>
        <w:t xml:space="preserve">2.32.2. Járművek fedezése </w:t>
      </w:r>
      <w:proofErr w:type="spellStart"/>
      <w:r w:rsidRPr="00474442">
        <w:rPr>
          <w:rFonts w:ascii="Times New Roman" w:eastAsia="Times New Roman" w:hAnsi="Times New Roman" w:cs="Times New Roman"/>
          <w:b/>
          <w:color w:val="auto"/>
        </w:rPr>
        <w:t>fővágányon</w:t>
      </w:r>
      <w:bookmarkEnd w:id="28"/>
      <w:proofErr w:type="spellEnd"/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474442">
        <w:rPr>
          <w:rFonts w:ascii="Times New Roman" w:eastAsia="Times New Roman" w:hAnsi="Times New Roman" w:cs="Times New Roman"/>
          <w:color w:val="auto"/>
        </w:rPr>
        <w:t>alpont új mondattal egészül ki:</w:t>
      </w:r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227B43" w:rsidRPr="00474442" w:rsidRDefault="00227B43" w:rsidP="00227B43">
      <w:pPr>
        <w:pStyle w:val="Stlus2"/>
        <w:spacing w:before="0"/>
        <w:ind w:left="0"/>
        <w:rPr>
          <w:sz w:val="24"/>
          <w:szCs w:val="24"/>
        </w:rPr>
      </w:pPr>
      <w:r w:rsidRPr="00B77A89">
        <w:rPr>
          <w:sz w:val="24"/>
          <w:szCs w:val="24"/>
          <w:highlight w:val="lightGray"/>
        </w:rPr>
        <w:t>A forgalmi szolgálattevő a munka befejezésének időpontját köteles a Fejrovatos előjegyzési naplóba előjegyezni és azt a munkavezetővel aláíratni.</w:t>
      </w:r>
    </w:p>
    <w:p w:rsidR="00227B43" w:rsidRDefault="00227B43" w:rsidP="00227B43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9" w:name="_Toc226448271"/>
      <w:r w:rsidRPr="007C7169">
        <w:rPr>
          <w:rFonts w:ascii="Times New Roman" w:hAnsi="Times New Roman" w:cs="Times New Roman"/>
          <w:b/>
          <w:color w:val="auto"/>
          <w:sz w:val="24"/>
          <w:szCs w:val="24"/>
        </w:rPr>
        <w:t>2.33. Tolatás a tolatás vezetőjének személyes jelenléte nélkül</w:t>
      </w:r>
      <w:bookmarkEnd w:id="29"/>
    </w:p>
    <w:p w:rsidR="00227B43" w:rsidRPr="00285C5D" w:rsidRDefault="00227B43" w:rsidP="00227B43">
      <w:pPr>
        <w:rPr>
          <w:rFonts w:ascii="Times New Roman" w:hAnsi="Times New Roman"/>
          <w:sz w:val="24"/>
          <w:szCs w:val="24"/>
        </w:rPr>
      </w:pPr>
      <w:r w:rsidRPr="00285C5D">
        <w:rPr>
          <w:rFonts w:ascii="Times New Roman" w:hAnsi="Times New Roman"/>
          <w:sz w:val="24"/>
          <w:szCs w:val="24"/>
        </w:rPr>
        <w:t>Az első mondat törölve. Új szöveg kerül felvételre:</w:t>
      </w:r>
    </w:p>
    <w:p w:rsidR="00227B43" w:rsidRPr="007C7169" w:rsidRDefault="00227B43" w:rsidP="00227B43">
      <w:pPr>
        <w:rPr>
          <w:rFonts w:ascii="Times New Roman" w:hAnsi="Times New Roman"/>
          <w:strike/>
          <w:sz w:val="24"/>
          <w:szCs w:val="24"/>
        </w:rPr>
      </w:pPr>
      <w:r w:rsidRPr="007C7169">
        <w:rPr>
          <w:rFonts w:ascii="Times New Roman" w:hAnsi="Times New Roman"/>
          <w:sz w:val="24"/>
          <w:szCs w:val="24"/>
          <w:highlight w:val="lightGray"/>
        </w:rPr>
        <w:t xml:space="preserve">Tolatás a tolatást vezető személyes jelenléte nélkül az F.2. </w:t>
      </w:r>
      <w:proofErr w:type="gramStart"/>
      <w:r w:rsidRPr="007C7169">
        <w:rPr>
          <w:rFonts w:ascii="Times New Roman" w:hAnsi="Times New Roman"/>
          <w:sz w:val="24"/>
          <w:szCs w:val="24"/>
          <w:highlight w:val="lightGray"/>
        </w:rPr>
        <w:t>sz.</w:t>
      </w:r>
      <w:proofErr w:type="gramEnd"/>
      <w:r w:rsidRPr="007C7169">
        <w:rPr>
          <w:rFonts w:ascii="Times New Roman" w:hAnsi="Times New Roman"/>
          <w:sz w:val="24"/>
          <w:szCs w:val="24"/>
          <w:highlight w:val="lightGray"/>
        </w:rPr>
        <w:t xml:space="preserve"> Forgalmi Utasítás előírásnak megfelelően végezhető. Az ilyen tolatási mozgásokat a forgalmi szolgálattevő élőszóval (</w:t>
      </w:r>
      <w:proofErr w:type="spellStart"/>
      <w:r w:rsidRPr="007C7169">
        <w:rPr>
          <w:rFonts w:ascii="Times New Roman" w:hAnsi="Times New Roman"/>
          <w:sz w:val="24"/>
          <w:szCs w:val="24"/>
          <w:highlight w:val="lightGray"/>
        </w:rPr>
        <w:t>mozdonyrádión</w:t>
      </w:r>
      <w:proofErr w:type="gramStart"/>
      <w:r w:rsidRPr="007C7169">
        <w:rPr>
          <w:rFonts w:ascii="Times New Roman" w:hAnsi="Times New Roman"/>
          <w:sz w:val="24"/>
          <w:szCs w:val="24"/>
          <w:highlight w:val="lightGray"/>
        </w:rPr>
        <w:t>,mobiltelefonon</w:t>
      </w:r>
      <w:proofErr w:type="spellEnd"/>
      <w:proofErr w:type="gramEnd"/>
      <w:r w:rsidRPr="007C7169">
        <w:rPr>
          <w:rFonts w:ascii="Times New Roman" w:hAnsi="Times New Roman"/>
          <w:sz w:val="24"/>
          <w:szCs w:val="24"/>
          <w:highlight w:val="lightGray"/>
        </w:rPr>
        <w:t xml:space="preserve"> keresztül) adott közleményekkel köteles szabályozni. Ha a </w:t>
      </w:r>
      <w:r w:rsidRPr="007C7169">
        <w:rPr>
          <w:rFonts w:ascii="Times New Roman" w:hAnsi="Times New Roman"/>
          <w:sz w:val="24"/>
          <w:szCs w:val="24"/>
          <w:highlight w:val="lightGray"/>
        </w:rPr>
        <w:lastRenderedPageBreak/>
        <w:t>feltételek nem állnak rendelkezésre, akkor csak a tolatás vezetőjének a személyes jelenlétében lehet a tolatást végezni</w:t>
      </w:r>
      <w:r w:rsidRPr="007C7169">
        <w:rPr>
          <w:rFonts w:ascii="Times New Roman" w:hAnsi="Times New Roman"/>
          <w:sz w:val="24"/>
          <w:szCs w:val="24"/>
        </w:rPr>
        <w:t>.</w:t>
      </w:r>
    </w:p>
    <w:p w:rsidR="00227B43" w:rsidRPr="00465F56" w:rsidRDefault="00227B43" w:rsidP="00227B43">
      <w:pPr>
        <w:pStyle w:val="Cmsor3"/>
        <w:rPr>
          <w:rFonts w:ascii="Times New Roman" w:hAnsi="Times New Roman" w:cs="Times New Roman"/>
          <w:b/>
        </w:rPr>
      </w:pPr>
      <w:bookmarkStart w:id="30" w:name="_Toc210971693"/>
      <w:bookmarkStart w:id="31" w:name="_Toc211586015"/>
      <w:bookmarkStart w:id="32" w:name="_Toc226448291"/>
      <w:r w:rsidRPr="00465F56">
        <w:rPr>
          <w:rFonts w:ascii="Times New Roman" w:hAnsi="Times New Roman" w:cs="Times New Roman"/>
          <w:b/>
          <w:color w:val="auto"/>
        </w:rPr>
        <w:t>2.45.1. Írásbeli rendelkezés kiállítása, kézbesítése</w:t>
      </w:r>
      <w:bookmarkEnd w:id="30"/>
      <w:bookmarkEnd w:id="31"/>
    </w:p>
    <w:p w:rsidR="00227B43" w:rsidRDefault="00227B43" w:rsidP="00227B43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mondat </w:t>
      </w:r>
      <w:r>
        <w:rPr>
          <w:rFonts w:ascii="Times New Roman" w:hAnsi="Times New Roman"/>
          <w:sz w:val="24"/>
          <w:szCs w:val="24"/>
          <w:lang w:eastAsia="hu-HU"/>
        </w:rPr>
        <w:t xml:space="preserve">és a harmadik bekezdés törölve, a szabályozás új szövegrésszel egészül ki,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ezért  az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alpont az alábbiak szerint módosul:</w:t>
      </w:r>
    </w:p>
    <w:p w:rsidR="00227B43" w:rsidRPr="00002497" w:rsidRDefault="00227B43" w:rsidP="00227B43">
      <w:pPr>
        <w:pStyle w:val="Default"/>
      </w:pPr>
      <w:r w:rsidRPr="00E10FC6">
        <w:rPr>
          <w:highlight w:val="lightGray"/>
        </w:rPr>
        <w:t xml:space="preserve">Az Írásbeli rendelkezést a forgalmi szolgálattevő </w:t>
      </w:r>
      <w:r>
        <w:rPr>
          <w:highlight w:val="lightGray"/>
        </w:rPr>
        <w:t>köteles kiállítani</w:t>
      </w:r>
      <w:r>
        <w:t>.</w:t>
      </w:r>
    </w:p>
    <w:p w:rsidR="00227B43" w:rsidRPr="003C4BB1" w:rsidRDefault="00227B43" w:rsidP="00227B43">
      <w:pPr>
        <w:jc w:val="both"/>
        <w:rPr>
          <w:rFonts w:ascii="Times New Roman" w:hAnsi="Times New Roman"/>
          <w:sz w:val="24"/>
          <w:szCs w:val="24"/>
        </w:rPr>
      </w:pPr>
      <w:r w:rsidRPr="003C4BB1">
        <w:rPr>
          <w:rFonts w:ascii="Times New Roman" w:hAnsi="Times New Roman"/>
          <w:sz w:val="24"/>
          <w:szCs w:val="24"/>
        </w:rPr>
        <w:t xml:space="preserve">A mozdonyvezetővel és a vonatkísérővel, vonatkísérő nélkül közlekedő vonatnál pedig a mozdonyvezetővel, a közlekedéssel és tolatással kapcsolatos rendelkezéseket Írásbeli rendelkezés nyomtatványon írásban és kézbesítéskor élőszóval kell közölni. Az Írásbeli rendelkezés nyomtatványt elsősorban a FOR00-ban kell megszerkeszteni. Szükség esetén az Írásbeli rendelkezés kézírással, vagy </w:t>
      </w:r>
      <w:proofErr w:type="spellStart"/>
      <w:r w:rsidRPr="003C4BB1">
        <w:rPr>
          <w:rFonts w:ascii="Times New Roman" w:hAnsi="Times New Roman"/>
          <w:sz w:val="24"/>
          <w:szCs w:val="24"/>
        </w:rPr>
        <w:t>fedvény</w:t>
      </w:r>
      <w:proofErr w:type="spellEnd"/>
      <w:r w:rsidRPr="003C4BB1">
        <w:rPr>
          <w:rFonts w:ascii="Times New Roman" w:hAnsi="Times New Roman"/>
          <w:sz w:val="24"/>
          <w:szCs w:val="24"/>
        </w:rPr>
        <w:t xml:space="preserve"> formájában is kiállítható.</w:t>
      </w:r>
    </w:p>
    <w:p w:rsidR="00227B43" w:rsidRPr="00B94D57" w:rsidRDefault="00227B43" w:rsidP="00227B43">
      <w:pPr>
        <w:pStyle w:val="Stlus2"/>
        <w:spacing w:before="0"/>
        <w:ind w:left="0"/>
        <w:rPr>
          <w:sz w:val="24"/>
          <w:szCs w:val="24"/>
        </w:rPr>
      </w:pPr>
      <w:r w:rsidRPr="00B94D57">
        <w:rPr>
          <w:sz w:val="24"/>
          <w:szCs w:val="24"/>
        </w:rPr>
        <w:t>A kiállított Írásbeli rendelkezést csak a forgalmi szolgálattevő kézbesítheti.</w:t>
      </w:r>
    </w:p>
    <w:p w:rsidR="00227B43" w:rsidRDefault="00227B43" w:rsidP="00227B43">
      <w:pPr>
        <w:pStyle w:val="Stlus2"/>
        <w:spacing w:before="0"/>
        <w:ind w:left="0"/>
        <w:rPr>
          <w:sz w:val="24"/>
          <w:szCs w:val="24"/>
        </w:rPr>
      </w:pPr>
      <w:r w:rsidRPr="00851F1B">
        <w:rPr>
          <w:sz w:val="24"/>
          <w:szCs w:val="24"/>
        </w:rPr>
        <w:t xml:space="preserve"> Felkérés esetén</w:t>
      </w:r>
      <w:r>
        <w:t xml:space="preserve"> </w:t>
      </w:r>
      <w:r>
        <w:rPr>
          <w:sz w:val="24"/>
          <w:szCs w:val="24"/>
        </w:rPr>
        <w:t>a</w:t>
      </w:r>
      <w:r w:rsidRPr="00A1131A">
        <w:rPr>
          <w:sz w:val="24"/>
          <w:szCs w:val="24"/>
        </w:rPr>
        <w:t xml:space="preserve"> kézbesített Írásbeli rendelkezés számát a forgalmi szolgálattevő a Fejrovatos előjegyzési naplójában a vonat sorában a „Megjegyzés” rovatban bekarikázva köteles előjegyezni, majd erről értesíti (értekező berendezés vagy informatikai rendszer) a felkérő forgalmi szolgálattevőt, aki ugyancsak a Fejrovatos előjegyzési naplójában a vonat sorában a „Megjegyzés” rovatban bekarikázva köteles előjegyezni.</w:t>
      </w:r>
    </w:p>
    <w:p w:rsidR="00227B43" w:rsidRPr="00474442" w:rsidRDefault="00227B43" w:rsidP="00227B43">
      <w:pPr>
        <w:pStyle w:val="Cmsor3"/>
        <w:rPr>
          <w:rFonts w:ascii="Times New Roman" w:eastAsia="Times New Roman" w:hAnsi="Times New Roman" w:cs="Times New Roman"/>
          <w:b/>
        </w:rPr>
      </w:pPr>
      <w:r w:rsidRPr="00474442">
        <w:rPr>
          <w:rFonts w:ascii="Times New Roman" w:eastAsia="Times New Roman" w:hAnsi="Times New Roman" w:cs="Times New Roman"/>
          <w:b/>
          <w:strike/>
          <w:color w:val="auto"/>
        </w:rPr>
        <w:t>2.45.2. Vezető jegyvizsgáló vagy a vonali tolatásvezető által történő kézbesítés</w:t>
      </w:r>
      <w:bookmarkEnd w:id="32"/>
      <w:r w:rsidRPr="00474442">
        <w:rPr>
          <w:rFonts w:ascii="Times New Roman" w:eastAsia="Times New Roman" w:hAnsi="Times New Roman" w:cs="Times New Roman"/>
          <w:color w:val="auto"/>
        </w:rPr>
        <w:t xml:space="preserve"> pont törölve.</w:t>
      </w:r>
    </w:p>
    <w:p w:rsidR="00227B43" w:rsidRPr="00D0362C" w:rsidRDefault="00227B43" w:rsidP="00227B43">
      <w:pPr>
        <w:rPr>
          <w:lang w:eastAsia="hu-HU"/>
        </w:rPr>
      </w:pPr>
    </w:p>
    <w:p w:rsidR="00227B43" w:rsidRPr="00D0362C" w:rsidRDefault="00227B43" w:rsidP="00227B43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3" w:name="_Toc226448294"/>
      <w:r w:rsidRPr="00D0362C">
        <w:rPr>
          <w:rFonts w:ascii="Times New Roman" w:hAnsi="Times New Roman" w:cs="Times New Roman"/>
          <w:b/>
          <w:color w:val="auto"/>
          <w:sz w:val="24"/>
          <w:szCs w:val="24"/>
        </w:rPr>
        <w:t>2.47. Menetrend szerint áthaladó vonatok megállítása</w:t>
      </w:r>
      <w:bookmarkEnd w:id="33"/>
    </w:p>
    <w:p w:rsidR="00227B43" w:rsidRDefault="00227B43" w:rsidP="00227B43">
      <w:pPr>
        <w:rPr>
          <w:rFonts w:ascii="Times New Roman" w:hAnsi="Times New Roman"/>
          <w:sz w:val="24"/>
          <w:szCs w:val="24"/>
          <w:lang w:eastAsia="hu-HU"/>
        </w:rPr>
      </w:pPr>
      <w:r w:rsidRPr="00D0362C">
        <w:rPr>
          <w:rFonts w:ascii="Times New Roman" w:hAnsi="Times New Roman"/>
          <w:sz w:val="24"/>
          <w:szCs w:val="24"/>
          <w:lang w:eastAsia="hu-HU"/>
        </w:rPr>
        <w:t xml:space="preserve">Az első mondatból az </w:t>
      </w:r>
      <w:r w:rsidRPr="00D0362C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D0362C">
        <w:rPr>
          <w:rFonts w:ascii="Times New Roman" w:hAnsi="Times New Roman"/>
          <w:sz w:val="24"/>
          <w:szCs w:val="24"/>
          <w:lang w:eastAsia="hu-HU"/>
        </w:rPr>
        <w:t xml:space="preserve"> szó törölve, helyette a </w:t>
      </w:r>
      <w:r w:rsidRPr="00D0362C">
        <w:rPr>
          <w:rFonts w:ascii="Times New Roman" w:hAnsi="Times New Roman"/>
          <w:sz w:val="24"/>
          <w:szCs w:val="24"/>
          <w:highlight w:val="lightGray"/>
          <w:lang w:eastAsia="hu-HU"/>
        </w:rPr>
        <w:t>vagy</w:t>
      </w:r>
      <w:r w:rsidRPr="00D0362C">
        <w:rPr>
          <w:rFonts w:ascii="Times New Roman" w:hAnsi="Times New Roman"/>
          <w:sz w:val="24"/>
          <w:szCs w:val="24"/>
          <w:lang w:eastAsia="hu-HU"/>
        </w:rPr>
        <w:t xml:space="preserve"> szó került felvételre.</w:t>
      </w:r>
    </w:p>
    <w:p w:rsidR="00227B43" w:rsidRPr="00474442" w:rsidRDefault="00227B43" w:rsidP="00227B43">
      <w:pPr>
        <w:pStyle w:val="Cmsor3"/>
        <w:rPr>
          <w:rFonts w:ascii="Times New Roman" w:hAnsi="Times New Roman" w:cs="Times New Roman"/>
          <w:b/>
          <w:color w:val="auto"/>
        </w:rPr>
      </w:pPr>
      <w:bookmarkStart w:id="34" w:name="_Toc226448302"/>
      <w:r w:rsidRPr="00474442">
        <w:rPr>
          <w:rFonts w:ascii="Times New Roman" w:hAnsi="Times New Roman" w:cs="Times New Roman"/>
          <w:b/>
          <w:color w:val="auto"/>
        </w:rPr>
        <w:t>2.53.3. Hangos utastájékoztatás</w:t>
      </w:r>
      <w:bookmarkEnd w:id="34"/>
    </w:p>
    <w:p w:rsidR="00227B43" w:rsidRDefault="00227B43" w:rsidP="00227B43">
      <w:p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Ötödik bekezdésben az </w:t>
      </w:r>
      <w:r w:rsidRPr="00467B7E">
        <w:rPr>
          <w:rFonts w:ascii="Times New Roman" w:hAnsi="Times New Roman"/>
          <w:strike/>
          <w:sz w:val="24"/>
          <w:szCs w:val="24"/>
        </w:rPr>
        <w:t>illetve</w:t>
      </w:r>
      <w:r>
        <w:rPr>
          <w:rFonts w:ascii="Times New Roman" w:hAnsi="Times New Roman"/>
          <w:strike/>
          <w:sz w:val="24"/>
          <w:szCs w:val="24"/>
        </w:rPr>
        <w:t xml:space="preserve"> szó törölve</w:t>
      </w:r>
      <w:r w:rsidRPr="00467B7E">
        <w:rPr>
          <w:rFonts w:ascii="Times New Roman" w:hAnsi="Times New Roman"/>
          <w:sz w:val="24"/>
          <w:szCs w:val="24"/>
        </w:rPr>
        <w:t xml:space="preserve">, helyette </w:t>
      </w:r>
      <w:r w:rsidRPr="00467B7E">
        <w:rPr>
          <w:rFonts w:ascii="Times New Roman" w:hAnsi="Times New Roman"/>
          <w:sz w:val="24"/>
          <w:szCs w:val="24"/>
          <w:highlight w:val="lightGray"/>
        </w:rPr>
        <w:t>és</w:t>
      </w:r>
      <w:r>
        <w:rPr>
          <w:rFonts w:ascii="Times New Roman" w:hAnsi="Times New Roman"/>
          <w:sz w:val="24"/>
          <w:szCs w:val="24"/>
        </w:rPr>
        <w:t xml:space="preserve"> szó alkalmazva.</w:t>
      </w:r>
    </w:p>
    <w:p w:rsidR="00227B43" w:rsidRPr="00474442" w:rsidRDefault="00227B43" w:rsidP="00227B43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35" w:name="_Toc226448303"/>
      <w:r w:rsidRPr="00474442">
        <w:rPr>
          <w:rFonts w:ascii="Times New Roman" w:eastAsia="Times New Roman" w:hAnsi="Times New Roman" w:cs="Times New Roman"/>
          <w:b/>
          <w:color w:val="auto"/>
        </w:rPr>
        <w:t>2.53.4. Értesítési, tájékoztatási kötelezettség</w:t>
      </w:r>
      <w:bookmarkEnd w:id="35"/>
    </w:p>
    <w:p w:rsidR="00227B43" w:rsidRDefault="00227B43" w:rsidP="00227B43">
      <w:p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Első bekezdésből az </w:t>
      </w:r>
      <w:r w:rsidRPr="00467B7E">
        <w:rPr>
          <w:rFonts w:ascii="Times New Roman" w:hAnsi="Times New Roman"/>
          <w:strike/>
          <w:sz w:val="24"/>
          <w:szCs w:val="24"/>
        </w:rPr>
        <w:t>illetve</w:t>
      </w:r>
      <w:r w:rsidRPr="00467B7E">
        <w:rPr>
          <w:rFonts w:ascii="Times New Roman" w:hAnsi="Times New Roman"/>
          <w:sz w:val="24"/>
          <w:szCs w:val="24"/>
        </w:rPr>
        <w:t xml:space="preserve"> szó</w:t>
      </w:r>
      <w:r>
        <w:rPr>
          <w:rFonts w:ascii="Times New Roman" w:hAnsi="Times New Roman"/>
          <w:sz w:val="24"/>
          <w:szCs w:val="24"/>
        </w:rPr>
        <w:t xml:space="preserve"> törölve és helyette a </w:t>
      </w:r>
      <w:r w:rsidRPr="00467B7E">
        <w:rPr>
          <w:rFonts w:ascii="Times New Roman" w:hAnsi="Times New Roman"/>
          <w:sz w:val="24"/>
          <w:szCs w:val="24"/>
          <w:highlight w:val="lightGray"/>
        </w:rPr>
        <w:t>vagy</w:t>
      </w:r>
      <w:r>
        <w:rPr>
          <w:rFonts w:ascii="Times New Roman" w:hAnsi="Times New Roman"/>
          <w:sz w:val="24"/>
          <w:szCs w:val="24"/>
        </w:rPr>
        <w:t xml:space="preserve"> szó alkalmazva.</w:t>
      </w:r>
    </w:p>
    <w:p w:rsidR="00227B43" w:rsidRPr="00474442" w:rsidRDefault="00227B43" w:rsidP="00227B43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36" w:name="_Toc226448304"/>
      <w:r w:rsidRPr="00474442">
        <w:rPr>
          <w:rFonts w:ascii="Times New Roman" w:eastAsia="Times New Roman" w:hAnsi="Times New Roman" w:cs="Times New Roman"/>
          <w:b/>
          <w:color w:val="auto"/>
        </w:rPr>
        <w:t>2.53.5. Utastájékoztató berendezések használhatatlansága</w:t>
      </w:r>
      <w:bookmarkEnd w:id="36"/>
      <w:r w:rsidRPr="00474442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227B43" w:rsidRDefault="00227B43" w:rsidP="00227B43">
      <w:p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Első bekezdésből az </w:t>
      </w:r>
      <w:r w:rsidRPr="00467B7E">
        <w:rPr>
          <w:rFonts w:ascii="Times New Roman" w:hAnsi="Times New Roman"/>
          <w:strike/>
          <w:sz w:val="24"/>
          <w:szCs w:val="24"/>
        </w:rPr>
        <w:t>illetve</w:t>
      </w:r>
      <w:r w:rsidRPr="00467B7E">
        <w:rPr>
          <w:rFonts w:ascii="Times New Roman" w:hAnsi="Times New Roman"/>
          <w:sz w:val="24"/>
          <w:szCs w:val="24"/>
        </w:rPr>
        <w:t xml:space="preserve"> szó</w:t>
      </w:r>
      <w:r>
        <w:rPr>
          <w:rFonts w:ascii="Times New Roman" w:hAnsi="Times New Roman"/>
          <w:sz w:val="24"/>
          <w:szCs w:val="24"/>
        </w:rPr>
        <w:t xml:space="preserve"> törölve és helyette a </w:t>
      </w:r>
      <w:r w:rsidRPr="00467B7E">
        <w:rPr>
          <w:rFonts w:ascii="Times New Roman" w:hAnsi="Times New Roman"/>
          <w:sz w:val="24"/>
          <w:szCs w:val="24"/>
          <w:highlight w:val="lightGray"/>
        </w:rPr>
        <w:t>valamint</w:t>
      </w:r>
      <w:r>
        <w:rPr>
          <w:rFonts w:ascii="Times New Roman" w:hAnsi="Times New Roman"/>
          <w:sz w:val="24"/>
          <w:szCs w:val="24"/>
        </w:rPr>
        <w:t xml:space="preserve"> szó alkalmazva.</w:t>
      </w:r>
    </w:p>
    <w:p w:rsidR="00227B43" w:rsidRPr="00474442" w:rsidRDefault="00227B43" w:rsidP="00227B43">
      <w:pPr>
        <w:pStyle w:val="Cmsor3"/>
        <w:rPr>
          <w:rFonts w:ascii="Times New Roman" w:hAnsi="Times New Roman" w:cs="Times New Roman"/>
          <w:b/>
          <w:color w:val="auto"/>
        </w:rPr>
      </w:pPr>
      <w:bookmarkStart w:id="37" w:name="_Toc226448306"/>
      <w:r w:rsidRPr="00474442">
        <w:rPr>
          <w:rFonts w:ascii="Times New Roman" w:hAnsi="Times New Roman" w:cs="Times New Roman"/>
          <w:b/>
          <w:color w:val="auto"/>
        </w:rPr>
        <w:t>2.53.7. Statikus utastájékoztatás</w:t>
      </w:r>
      <w:bookmarkEnd w:id="37"/>
      <w:r w:rsidRPr="00474442">
        <w:rPr>
          <w:rFonts w:ascii="Times New Roman" w:hAnsi="Times New Roman" w:cs="Times New Roman"/>
          <w:b/>
          <w:color w:val="auto"/>
        </w:rPr>
        <w:t xml:space="preserve"> </w:t>
      </w:r>
      <w:r w:rsidRPr="00474442">
        <w:rPr>
          <w:rFonts w:ascii="Times New Roman" w:hAnsi="Times New Roman" w:cs="Times New Roman"/>
          <w:color w:val="auto"/>
        </w:rPr>
        <w:t>alpontba új első mondatként felvéve:</w:t>
      </w:r>
    </w:p>
    <w:p w:rsidR="00227B43" w:rsidRPr="00A02570" w:rsidRDefault="00227B43" w:rsidP="00227B43">
      <w:pPr>
        <w:jc w:val="both"/>
        <w:rPr>
          <w:rFonts w:ascii="Times New Roman" w:hAnsi="Times New Roman"/>
          <w:sz w:val="24"/>
          <w:szCs w:val="24"/>
        </w:rPr>
      </w:pPr>
      <w:r w:rsidRPr="00A02570">
        <w:rPr>
          <w:rFonts w:ascii="Times New Roman" w:eastAsia="Times New Roman" w:hAnsi="Times New Roman"/>
          <w:sz w:val="24"/>
          <w:szCs w:val="24"/>
          <w:highlight w:val="lightGray"/>
        </w:rPr>
        <w:t>Az utastájékoztató hirdetmények a hirdetménytárolóban kerülnek elhelyezésre.</w:t>
      </w:r>
    </w:p>
    <w:p w:rsidR="00227B43" w:rsidRPr="00947C29" w:rsidRDefault="00227B43" w:rsidP="00227B43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8" w:name="_Toc226448308"/>
      <w:r w:rsidRPr="00947C29">
        <w:rPr>
          <w:rFonts w:ascii="Times New Roman" w:hAnsi="Times New Roman" w:cs="Times New Roman"/>
          <w:b/>
          <w:color w:val="auto"/>
          <w:sz w:val="24"/>
          <w:szCs w:val="24"/>
        </w:rPr>
        <w:t>2.54. Közlekedés</w:t>
      </w:r>
      <w:bookmarkEnd w:id="38"/>
    </w:p>
    <w:p w:rsidR="00227B43" w:rsidRPr="00947C29" w:rsidRDefault="00227B43" w:rsidP="00227B43">
      <w:pPr>
        <w:jc w:val="both"/>
        <w:rPr>
          <w:rFonts w:ascii="Times New Roman" w:hAnsi="Times New Roman"/>
          <w:b/>
          <w:sz w:val="24"/>
          <w:szCs w:val="24"/>
        </w:rPr>
      </w:pPr>
      <w:r w:rsidRPr="00947C29">
        <w:rPr>
          <w:rFonts w:ascii="Times New Roman" w:hAnsi="Times New Roman"/>
          <w:b/>
          <w:sz w:val="24"/>
          <w:szCs w:val="24"/>
          <w:u w:val="single"/>
        </w:rPr>
        <w:t>Gyalogosok közlekedése: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47C29">
        <w:rPr>
          <w:rFonts w:ascii="Times New Roman" w:hAnsi="Times New Roman"/>
          <w:sz w:val="24"/>
          <w:szCs w:val="24"/>
        </w:rPr>
        <w:t xml:space="preserve">alpontból az </w:t>
      </w:r>
      <w:r w:rsidRPr="00947C29">
        <w:rPr>
          <w:rFonts w:ascii="Times New Roman" w:hAnsi="Times New Roman"/>
          <w:strike/>
          <w:sz w:val="24"/>
          <w:szCs w:val="24"/>
        </w:rPr>
        <w:t>illetve</w:t>
      </w:r>
      <w:r w:rsidRPr="00947C29">
        <w:rPr>
          <w:rFonts w:ascii="Times New Roman" w:hAnsi="Times New Roman"/>
          <w:sz w:val="24"/>
          <w:szCs w:val="24"/>
        </w:rPr>
        <w:t xml:space="preserve"> szó</w:t>
      </w:r>
      <w:r>
        <w:rPr>
          <w:rFonts w:ascii="Times New Roman" w:hAnsi="Times New Roman"/>
          <w:sz w:val="24"/>
          <w:szCs w:val="24"/>
        </w:rPr>
        <w:t xml:space="preserve"> törölve, helyette az </w:t>
      </w:r>
      <w:r w:rsidRPr="00947C29">
        <w:rPr>
          <w:rFonts w:ascii="Times New Roman" w:hAnsi="Times New Roman"/>
          <w:sz w:val="24"/>
          <w:szCs w:val="24"/>
          <w:highlight w:val="lightGray"/>
        </w:rPr>
        <w:t>és</w:t>
      </w:r>
      <w:r>
        <w:rPr>
          <w:rFonts w:ascii="Times New Roman" w:hAnsi="Times New Roman"/>
          <w:sz w:val="24"/>
          <w:szCs w:val="24"/>
        </w:rPr>
        <w:t xml:space="preserve"> szó felvéve.</w:t>
      </w:r>
    </w:p>
    <w:p w:rsidR="00227B43" w:rsidRDefault="00227B43" w:rsidP="00227B43">
      <w:pPr>
        <w:rPr>
          <w:lang w:eastAsia="hu-HU"/>
        </w:rPr>
      </w:pPr>
    </w:p>
    <w:p w:rsidR="00227B43" w:rsidRPr="00474442" w:rsidRDefault="00227B43" w:rsidP="00227B43">
      <w:pPr>
        <w:pStyle w:val="Cmsor3"/>
        <w:rPr>
          <w:rFonts w:ascii="Times New Roman" w:hAnsi="Times New Roman" w:cs="Times New Roman"/>
          <w:color w:val="auto"/>
        </w:rPr>
      </w:pPr>
      <w:bookmarkStart w:id="39" w:name="_Toc226448313"/>
      <w:r w:rsidRPr="00474442">
        <w:rPr>
          <w:rFonts w:ascii="Times New Roman" w:hAnsi="Times New Roman" w:cs="Times New Roman"/>
          <w:b/>
          <w:color w:val="auto"/>
        </w:rPr>
        <w:t>4.2.3. Részletes feladatkiírás</w:t>
      </w:r>
      <w:bookmarkEnd w:id="39"/>
      <w:r w:rsidRPr="00474442">
        <w:rPr>
          <w:color w:val="auto"/>
        </w:rPr>
        <w:t xml:space="preserve"> </w:t>
      </w:r>
      <w:r w:rsidRPr="00474442">
        <w:rPr>
          <w:rFonts w:ascii="Times New Roman" w:hAnsi="Times New Roman" w:cs="Times New Roman"/>
          <w:color w:val="auto"/>
        </w:rPr>
        <w:t xml:space="preserve">alpont hatodik bekezdés második mondatból az </w:t>
      </w:r>
      <w:r w:rsidRPr="00474442">
        <w:rPr>
          <w:rFonts w:ascii="Times New Roman" w:hAnsi="Times New Roman" w:cs="Times New Roman"/>
          <w:strike/>
          <w:color w:val="auto"/>
        </w:rPr>
        <w:t>illetve</w:t>
      </w:r>
      <w:r w:rsidRPr="00474442">
        <w:rPr>
          <w:rFonts w:ascii="Times New Roman" w:hAnsi="Times New Roman" w:cs="Times New Roman"/>
          <w:color w:val="auto"/>
        </w:rPr>
        <w:t xml:space="preserve"> szó törölve, helyette az </w:t>
      </w:r>
      <w:r w:rsidRPr="00474442">
        <w:rPr>
          <w:rFonts w:ascii="Times New Roman" w:hAnsi="Times New Roman" w:cs="Times New Roman"/>
          <w:color w:val="auto"/>
          <w:highlight w:val="lightGray"/>
        </w:rPr>
        <w:t>és</w:t>
      </w:r>
      <w:r w:rsidRPr="00474442">
        <w:rPr>
          <w:rFonts w:ascii="Times New Roman" w:hAnsi="Times New Roman" w:cs="Times New Roman"/>
          <w:color w:val="auto"/>
        </w:rPr>
        <w:t xml:space="preserve"> szó felvéve.</w:t>
      </w:r>
    </w:p>
    <w:p w:rsidR="00227B43" w:rsidRPr="00474442" w:rsidRDefault="00227B43" w:rsidP="00227B43">
      <w:pPr>
        <w:pStyle w:val="Cmsor1"/>
        <w:ind w:left="360" w:hanging="360"/>
        <w:rPr>
          <w:b w:val="0"/>
        </w:rPr>
      </w:pPr>
      <w:bookmarkStart w:id="40" w:name="_Toc226448335"/>
      <w:r w:rsidRPr="00474442">
        <w:t xml:space="preserve">5.6. </w:t>
      </w:r>
      <w:bookmarkStart w:id="41" w:name="_Toc182317560"/>
      <w:r w:rsidRPr="00474442">
        <w:t>A kommunikációs eszközök használatáról és adatkezeléssel kapcsolatos szabályozás</w:t>
      </w:r>
      <w:r w:rsidRPr="00474442">
        <w:rPr>
          <w:b w:val="0"/>
        </w:rPr>
        <w:t>.</w:t>
      </w:r>
      <w:bookmarkEnd w:id="40"/>
      <w:bookmarkEnd w:id="41"/>
      <w:r w:rsidRPr="00474442">
        <w:rPr>
          <w:b w:val="0"/>
        </w:rPr>
        <w:t xml:space="preserve"> alpont harmadik mondatában az </w:t>
      </w:r>
      <w:r w:rsidRPr="00474442">
        <w:rPr>
          <w:b w:val="0"/>
          <w:strike/>
        </w:rPr>
        <w:t>illetve</w:t>
      </w:r>
      <w:r w:rsidRPr="00474442">
        <w:rPr>
          <w:b w:val="0"/>
        </w:rPr>
        <w:t xml:space="preserve"> szó helyett a </w:t>
      </w:r>
      <w:r w:rsidRPr="00474442">
        <w:rPr>
          <w:b w:val="0"/>
          <w:highlight w:val="lightGray"/>
        </w:rPr>
        <w:t>vagy</w:t>
      </w:r>
      <w:r w:rsidRPr="00474442">
        <w:rPr>
          <w:b w:val="0"/>
        </w:rPr>
        <w:t xml:space="preserve"> szó alkalmazva.</w:t>
      </w:r>
    </w:p>
    <w:p w:rsidR="00A70FCB" w:rsidRDefault="00A70FCB">
      <w:bookmarkStart w:id="42" w:name="_GoBack"/>
      <w:bookmarkEnd w:id="42"/>
    </w:p>
    <w:sectPr w:rsidR="00A70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74C5"/>
    <w:multiLevelType w:val="hybridMultilevel"/>
    <w:tmpl w:val="1DDA876A"/>
    <w:lvl w:ilvl="0" w:tplc="13A4F9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03B3F"/>
    <w:multiLevelType w:val="multilevel"/>
    <w:tmpl w:val="5D923820"/>
    <w:lvl w:ilvl="0">
      <w:start w:val="1"/>
      <w:numFmt w:val="decimal"/>
      <w:pStyle w:val="Cmso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886A46"/>
    <w:multiLevelType w:val="multilevel"/>
    <w:tmpl w:val="0A7CB80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19D5F2E"/>
    <w:multiLevelType w:val="multilevel"/>
    <w:tmpl w:val="6E60BD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D9E3CEB"/>
    <w:multiLevelType w:val="hybridMultilevel"/>
    <w:tmpl w:val="A8AC69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47B79"/>
    <w:multiLevelType w:val="multilevel"/>
    <w:tmpl w:val="8C38E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823" w:hanging="54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B43"/>
    <w:rsid w:val="00227B43"/>
    <w:rsid w:val="006474E0"/>
    <w:rsid w:val="00A7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C14B68"/>
  <w15:chartTrackingRefBased/>
  <w15:docId w15:val="{3CB29842-939D-4463-A96A-CF1DFDCAC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27B43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uiPriority w:val="9"/>
    <w:qFormat/>
    <w:rsid w:val="006474E0"/>
    <w:pPr>
      <w:keepNext/>
      <w:numPr>
        <w:numId w:val="2"/>
      </w:numPr>
      <w:tabs>
        <w:tab w:val="left" w:pos="0"/>
      </w:tabs>
      <w:autoSpaceDE w:val="0"/>
      <w:autoSpaceDN w:val="0"/>
      <w:spacing w:before="120" w:after="0" w:line="240" w:lineRule="auto"/>
      <w:outlineLvl w:val="0"/>
    </w:pPr>
    <w:rPr>
      <w:rFonts w:ascii="Times New Roman" w:eastAsia="Times New Roman" w:hAnsi="Times New Roman"/>
      <w:b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27B43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227B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474E0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27B4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227B4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szerbekezds">
    <w:name w:val="List Paragraph"/>
    <w:basedOn w:val="Norml"/>
    <w:uiPriority w:val="34"/>
    <w:qFormat/>
    <w:rsid w:val="00227B43"/>
    <w:pPr>
      <w:ind w:left="720"/>
      <w:contextualSpacing/>
    </w:pPr>
  </w:style>
  <w:style w:type="paragraph" w:customStyle="1" w:styleId="Default">
    <w:name w:val="Default"/>
    <w:rsid w:val="00227B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lus2">
    <w:name w:val="Stílus2"/>
    <w:basedOn w:val="Norml"/>
    <w:link w:val="Stlus2Char"/>
    <w:rsid w:val="00227B43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character" w:customStyle="1" w:styleId="Stlus2Char">
    <w:name w:val="Stílus2 Char"/>
    <w:link w:val="Stlus2"/>
    <w:locked/>
    <w:rsid w:val="00227B43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Szvegtrzs">
    <w:name w:val="Body Text"/>
    <w:basedOn w:val="Norml"/>
    <w:link w:val="SzvegtrzsChar"/>
    <w:uiPriority w:val="1"/>
    <w:qFormat/>
    <w:rsid w:val="00227B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uiPriority w:val="1"/>
    <w:rsid w:val="00227B43"/>
    <w:rPr>
      <w:rFonts w:ascii="Times New Roman" w:eastAsia="Times New Roman" w:hAnsi="Times New Roman" w:cs="Times New Roman"/>
      <w:sz w:val="28"/>
      <w:szCs w:val="28"/>
    </w:rPr>
  </w:style>
  <w:style w:type="character" w:customStyle="1" w:styleId="xbe">
    <w:name w:val="_xbe"/>
    <w:basedOn w:val="Bekezdsalapbettpusa"/>
    <w:rsid w:val="00227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1443</Words>
  <Characters>9963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11384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Tamucza Edith</dc:creator>
  <cp:keywords/>
  <dc:description/>
  <cp:lastModifiedBy>Tamucza Edith</cp:lastModifiedBy>
  <cp:revision>1</cp:revision>
  <dcterms:created xsi:type="dcterms:W3CDTF">2026-09-03T04:10:00Z</dcterms:created>
  <dcterms:modified xsi:type="dcterms:W3CDTF">2026-09-03T04:12:00Z</dcterms:modified>
</cp:coreProperties>
</file>